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3A9D8" w14:textId="77777777" w:rsidR="004802FA" w:rsidRDefault="004802FA" w:rsidP="004802FA">
      <w:pPr>
        <w:pStyle w:val="Header"/>
      </w:pPr>
      <w:r>
        <w:t>DRAFT: 12 July 2017</w:t>
      </w:r>
    </w:p>
    <w:p w14:paraId="6DF316D1" w14:textId="77777777" w:rsidR="004802FA" w:rsidRDefault="004802FA" w:rsidP="00D51BB7">
      <w:pPr>
        <w:jc w:val="center"/>
        <w:rPr>
          <w:b/>
        </w:rPr>
      </w:pPr>
    </w:p>
    <w:p w14:paraId="330CE5A3" w14:textId="1B177513" w:rsidR="00655FA1" w:rsidRPr="00D51BB7" w:rsidRDefault="00FC242A" w:rsidP="00D51BB7">
      <w:pPr>
        <w:jc w:val="center"/>
        <w:rPr>
          <w:b/>
        </w:rPr>
      </w:pPr>
      <w:r w:rsidRPr="00D51BB7">
        <w:rPr>
          <w:b/>
        </w:rPr>
        <w:t xml:space="preserve">Micro-Elimination of viral Hepatitis in key </w:t>
      </w:r>
      <w:r w:rsidR="00D51BB7" w:rsidRPr="00D51BB7">
        <w:rPr>
          <w:b/>
        </w:rPr>
        <w:t>populations</w:t>
      </w:r>
      <w:r w:rsidRPr="00D51BB7">
        <w:rPr>
          <w:b/>
        </w:rPr>
        <w:t xml:space="preserve"> in Georgia: </w:t>
      </w:r>
      <w:r w:rsidR="009B4CA6">
        <w:rPr>
          <w:b/>
        </w:rPr>
        <w:t>Proof of concept in chronic kidney disease patients</w:t>
      </w:r>
    </w:p>
    <w:p w14:paraId="10D27EBA" w14:textId="77777777" w:rsidR="00FC242A" w:rsidRDefault="00FC242A">
      <w:pPr>
        <w:rPr>
          <w:b/>
        </w:rPr>
      </w:pPr>
      <w:r w:rsidRPr="00FC242A">
        <w:rPr>
          <w:b/>
        </w:rPr>
        <w:t>Background</w:t>
      </w:r>
    </w:p>
    <w:p w14:paraId="7654573F" w14:textId="77777777" w:rsidR="00FC242A" w:rsidRPr="00FC242A" w:rsidRDefault="00FC242A">
      <w:pPr>
        <w:rPr>
          <w:i/>
        </w:rPr>
      </w:pPr>
      <w:r w:rsidRPr="00FC242A">
        <w:rPr>
          <w:i/>
        </w:rPr>
        <w:t>Achieving World Health Organisation Targets</w:t>
      </w:r>
    </w:p>
    <w:p w14:paraId="1CA3F623" w14:textId="200D9F53" w:rsidR="00FC242A" w:rsidRDefault="00FC242A" w:rsidP="00FC242A">
      <w:pPr>
        <w:pStyle w:val="ListParagraph"/>
        <w:numPr>
          <w:ilvl w:val="0"/>
          <w:numId w:val="1"/>
        </w:numPr>
        <w:spacing w:after="0" w:line="240" w:lineRule="auto"/>
        <w:jc w:val="both"/>
        <w:rPr>
          <w:rFonts w:cstheme="minorHAnsi"/>
        </w:rPr>
      </w:pPr>
      <w:r>
        <w:rPr>
          <w:rFonts w:cstheme="minorHAnsi"/>
        </w:rPr>
        <w:t>In 2015, viral hepatitis was estimated to cause 1.34million deaths worldwide (World Health Organisation (WHO), 201</w:t>
      </w:r>
      <w:r w:rsidR="009B380A">
        <w:rPr>
          <w:rFonts w:cstheme="minorHAnsi"/>
        </w:rPr>
        <w:t>7</w:t>
      </w:r>
      <w:r>
        <w:rPr>
          <w:rFonts w:cstheme="minorHAnsi"/>
        </w:rPr>
        <w:t xml:space="preserve">. Furthermore, in 2015, </w:t>
      </w:r>
      <w:bookmarkStart w:id="0" w:name="_Hlk486519600"/>
      <w:r>
        <w:rPr>
          <w:rFonts w:cstheme="minorHAnsi"/>
        </w:rPr>
        <w:t>global estimates suggested that there were approximately 257 million people living with chronic HBV infection and 71 million people living with chronic HCV infection (</w:t>
      </w:r>
      <w:r w:rsidR="009B380A">
        <w:rPr>
          <w:rFonts w:cstheme="minorHAnsi"/>
        </w:rPr>
        <w:t>WHO, 2017</w:t>
      </w:r>
      <w:r>
        <w:rPr>
          <w:rFonts w:cstheme="minorHAnsi"/>
        </w:rPr>
        <w:t>).</w:t>
      </w:r>
    </w:p>
    <w:bookmarkEnd w:id="0"/>
    <w:p w14:paraId="59266612" w14:textId="77777777" w:rsidR="00FC242A" w:rsidRDefault="00FC242A" w:rsidP="00FC242A">
      <w:pPr>
        <w:pStyle w:val="ListParagraph"/>
        <w:spacing w:after="0" w:line="240" w:lineRule="auto"/>
        <w:jc w:val="both"/>
        <w:rPr>
          <w:rFonts w:cstheme="minorHAnsi"/>
        </w:rPr>
      </w:pPr>
      <w:r>
        <w:rPr>
          <w:rFonts w:cstheme="minorHAnsi"/>
        </w:rPr>
        <w:t xml:space="preserve"> </w:t>
      </w:r>
    </w:p>
    <w:p w14:paraId="312693B6" w14:textId="77777777" w:rsidR="00FC242A" w:rsidRPr="00EB1311" w:rsidRDefault="00FC242A" w:rsidP="00FC242A">
      <w:pPr>
        <w:pStyle w:val="ListParagraph"/>
        <w:numPr>
          <w:ilvl w:val="0"/>
          <w:numId w:val="1"/>
        </w:numPr>
        <w:spacing w:after="0" w:line="240" w:lineRule="auto"/>
        <w:jc w:val="both"/>
        <w:rPr>
          <w:rFonts w:cstheme="minorHAnsi"/>
        </w:rPr>
      </w:pPr>
      <w:r w:rsidRPr="00EB1311">
        <w:rPr>
          <w:rFonts w:cstheme="minorHAnsi"/>
        </w:rPr>
        <w:t xml:space="preserve">In May 2016, </w:t>
      </w:r>
      <w:r>
        <w:rPr>
          <w:rFonts w:cstheme="minorHAnsi"/>
        </w:rPr>
        <w:t>WHO</w:t>
      </w:r>
      <w:r w:rsidRPr="00EB1311">
        <w:rPr>
          <w:rFonts w:cstheme="minorHAnsi"/>
        </w:rPr>
        <w:t xml:space="preserve"> released its first global strategy on viral hepatitis; calling for the elimination of hepatitis B and C as a public health threat by 2030.  The vision of the strategy is a bold one: “A world where viral hepatitis transmission is halted and everyone living with viral hepatitis has access to safe, affordable and effective prevention, care and treatment services” by 2030.</w:t>
      </w:r>
    </w:p>
    <w:p w14:paraId="2FFD786C" w14:textId="77777777" w:rsidR="00FC242A" w:rsidRPr="00EB1311" w:rsidRDefault="00FC242A" w:rsidP="00FC242A">
      <w:pPr>
        <w:pStyle w:val="ListParagraph"/>
        <w:spacing w:after="0" w:line="240" w:lineRule="auto"/>
        <w:jc w:val="both"/>
        <w:rPr>
          <w:rFonts w:cstheme="minorHAnsi"/>
        </w:rPr>
      </w:pPr>
    </w:p>
    <w:p w14:paraId="2A018FC4" w14:textId="77777777" w:rsidR="00FC242A" w:rsidRPr="00EB1311" w:rsidRDefault="00FC242A" w:rsidP="00FC242A">
      <w:pPr>
        <w:pStyle w:val="ListParagraph"/>
        <w:numPr>
          <w:ilvl w:val="0"/>
          <w:numId w:val="1"/>
        </w:numPr>
        <w:spacing w:after="0" w:line="240" w:lineRule="auto"/>
        <w:jc w:val="both"/>
        <w:rPr>
          <w:rFonts w:cstheme="minorHAnsi"/>
        </w:rPr>
      </w:pPr>
      <w:bookmarkStart w:id="1" w:name="_Hlk486519866"/>
      <w:r w:rsidRPr="00EB1311">
        <w:rPr>
          <w:rFonts w:cstheme="minorHAnsi"/>
        </w:rPr>
        <w:t xml:space="preserve">With the improved safety and efficacy of </w:t>
      </w:r>
      <w:r>
        <w:rPr>
          <w:rFonts w:cstheme="minorHAnsi"/>
        </w:rPr>
        <w:t xml:space="preserve">treatment </w:t>
      </w:r>
      <w:r w:rsidRPr="00EB1311">
        <w:rPr>
          <w:rFonts w:cstheme="minorHAnsi"/>
        </w:rPr>
        <w:t>regimens for hepatitis B</w:t>
      </w:r>
      <w:r>
        <w:rPr>
          <w:rFonts w:cstheme="minorHAnsi"/>
        </w:rPr>
        <w:t xml:space="preserve"> virus (HBV) </w:t>
      </w:r>
      <w:r w:rsidRPr="00EB1311">
        <w:rPr>
          <w:rFonts w:cstheme="minorHAnsi"/>
        </w:rPr>
        <w:t>and</w:t>
      </w:r>
      <w:r>
        <w:rPr>
          <w:rFonts w:cstheme="minorHAnsi"/>
        </w:rPr>
        <w:t xml:space="preserve"> hepatitis</w:t>
      </w:r>
      <w:r w:rsidRPr="00EB1311">
        <w:rPr>
          <w:rFonts w:cstheme="minorHAnsi"/>
        </w:rPr>
        <w:t xml:space="preserve"> C</w:t>
      </w:r>
      <w:r>
        <w:rPr>
          <w:rFonts w:cstheme="minorHAnsi"/>
        </w:rPr>
        <w:t xml:space="preserve"> virus (HCV)</w:t>
      </w:r>
      <w:bookmarkEnd w:id="1"/>
      <w:r w:rsidRPr="00EB1311">
        <w:rPr>
          <w:rFonts w:cstheme="minorHAnsi"/>
        </w:rPr>
        <w:t xml:space="preserve"> and the sharp price decrease in many countries, the world is poised for a hepatitis ‘treatment revolution’ that will help to meet the </w:t>
      </w:r>
      <w:r>
        <w:rPr>
          <w:rFonts w:cstheme="minorHAnsi"/>
        </w:rPr>
        <w:t xml:space="preserve">WHO </w:t>
      </w:r>
      <w:r w:rsidRPr="00EB1311">
        <w:rPr>
          <w:rFonts w:cstheme="minorHAnsi"/>
        </w:rPr>
        <w:t xml:space="preserve">goal of eliminating hepatitis B and C by 2030. </w:t>
      </w:r>
    </w:p>
    <w:p w14:paraId="18F52573" w14:textId="77777777" w:rsidR="00FC242A" w:rsidRPr="00EB1311" w:rsidRDefault="00FC242A" w:rsidP="00FC242A">
      <w:pPr>
        <w:pStyle w:val="ListParagraph"/>
        <w:jc w:val="both"/>
        <w:rPr>
          <w:rFonts w:cstheme="minorHAnsi"/>
        </w:rPr>
      </w:pPr>
    </w:p>
    <w:p w14:paraId="0B6793A9" w14:textId="677F74B5" w:rsidR="00553D0D" w:rsidRDefault="00FC242A" w:rsidP="00553D0D">
      <w:pPr>
        <w:pStyle w:val="ListParagraph"/>
        <w:numPr>
          <w:ilvl w:val="0"/>
          <w:numId w:val="1"/>
        </w:numPr>
        <w:spacing w:after="0" w:line="240" w:lineRule="auto"/>
        <w:jc w:val="both"/>
        <w:rPr>
          <w:rFonts w:cstheme="minorHAnsi"/>
        </w:rPr>
      </w:pPr>
      <w:r w:rsidRPr="00EB1311">
        <w:rPr>
          <w:rFonts w:cstheme="minorHAnsi"/>
        </w:rPr>
        <w:t>In its report, WHO recognizes that the achievement of this historic milestone will require sustained collaboration and support from multiple stakeholders.</w:t>
      </w:r>
    </w:p>
    <w:p w14:paraId="545A0815" w14:textId="77777777" w:rsidR="00553D0D" w:rsidRPr="00553D0D" w:rsidRDefault="00553D0D" w:rsidP="00553D0D">
      <w:pPr>
        <w:pStyle w:val="ListParagraph"/>
        <w:rPr>
          <w:rFonts w:cstheme="minorHAnsi"/>
        </w:rPr>
      </w:pPr>
    </w:p>
    <w:p w14:paraId="1FAD3F17" w14:textId="1F88EA55" w:rsidR="00553D0D" w:rsidRPr="00553D0D" w:rsidRDefault="00553D0D" w:rsidP="00553D0D">
      <w:pPr>
        <w:spacing w:after="0" w:line="240" w:lineRule="auto"/>
        <w:jc w:val="both"/>
        <w:rPr>
          <w:rFonts w:cstheme="minorHAnsi"/>
          <w:b/>
        </w:rPr>
      </w:pPr>
      <w:r w:rsidRPr="00553D0D">
        <w:rPr>
          <w:rFonts w:cstheme="minorHAnsi"/>
          <w:b/>
        </w:rPr>
        <w:t>Program Rational</w:t>
      </w:r>
    </w:p>
    <w:p w14:paraId="5004ED14" w14:textId="31423AD3" w:rsidR="00C94C5F" w:rsidRPr="00C94C5F" w:rsidRDefault="00C94C5F" w:rsidP="00C94C5F">
      <w:pPr>
        <w:spacing w:after="0"/>
        <w:rPr>
          <w:rFonts w:cstheme="minorHAnsi"/>
        </w:rPr>
      </w:pPr>
    </w:p>
    <w:p w14:paraId="1241DA1B" w14:textId="3665B0E4" w:rsidR="00917865" w:rsidRPr="001516F6" w:rsidRDefault="00B52906" w:rsidP="001516F6">
      <w:pPr>
        <w:rPr>
          <w:rFonts w:cstheme="minorHAnsi"/>
          <w:i/>
          <w:color w:val="333333"/>
          <w:lang w:val="en-US"/>
        </w:rPr>
      </w:pPr>
      <w:r w:rsidRPr="00B52906">
        <w:rPr>
          <w:rFonts w:cstheme="minorHAnsi"/>
          <w:i/>
          <w:color w:val="333333"/>
          <w:lang w:val="en-US"/>
        </w:rPr>
        <w:t>European Association for the Study of the Liver</w:t>
      </w:r>
      <w:r>
        <w:rPr>
          <w:rFonts w:cstheme="minorHAnsi"/>
          <w:i/>
          <w:color w:val="333333"/>
          <w:lang w:val="en-US"/>
        </w:rPr>
        <w:t xml:space="preserve"> (</w:t>
      </w:r>
      <w:r w:rsidR="00F62164">
        <w:rPr>
          <w:rFonts w:cstheme="minorHAnsi"/>
          <w:i/>
          <w:color w:val="333333"/>
          <w:lang w:val="en-US"/>
        </w:rPr>
        <w:t>EASL</w:t>
      </w:r>
      <w:r>
        <w:rPr>
          <w:rFonts w:cstheme="minorHAnsi"/>
          <w:i/>
          <w:color w:val="333333"/>
          <w:lang w:val="en-US"/>
        </w:rPr>
        <w:t>)</w:t>
      </w:r>
      <w:r w:rsidR="00F62164">
        <w:rPr>
          <w:rFonts w:cstheme="minorHAnsi"/>
          <w:i/>
          <w:color w:val="333333"/>
          <w:lang w:val="en-US"/>
        </w:rPr>
        <w:t xml:space="preserve"> International Liver Foundation </w:t>
      </w:r>
    </w:p>
    <w:p w14:paraId="05B45AF3" w14:textId="77777777" w:rsidR="00203C65" w:rsidRPr="00203C65" w:rsidRDefault="00203C65" w:rsidP="00203C65">
      <w:pPr>
        <w:pStyle w:val="ListParagraph"/>
        <w:rPr>
          <w:rFonts w:cstheme="minorHAnsi"/>
        </w:rPr>
      </w:pPr>
    </w:p>
    <w:p w14:paraId="4585963B" w14:textId="53BF4ACA" w:rsidR="0043086B" w:rsidRPr="009406D2" w:rsidRDefault="0043086B" w:rsidP="00027D2D">
      <w:pPr>
        <w:pStyle w:val="ListParagraph"/>
        <w:numPr>
          <w:ilvl w:val="0"/>
          <w:numId w:val="1"/>
        </w:numPr>
        <w:spacing w:after="0" w:line="240" w:lineRule="auto"/>
        <w:jc w:val="both"/>
        <w:rPr>
          <w:rFonts w:cstheme="minorHAnsi"/>
        </w:rPr>
      </w:pPr>
      <w:r w:rsidRPr="009406D2">
        <w:rPr>
          <w:rFonts w:cstheme="minorHAnsi"/>
        </w:rPr>
        <w:t>As a not</w:t>
      </w:r>
      <w:r w:rsidR="00B52906">
        <w:rPr>
          <w:rFonts w:cstheme="minorHAnsi"/>
        </w:rPr>
        <w:t>-</w:t>
      </w:r>
      <w:r w:rsidRPr="009406D2">
        <w:rPr>
          <w:rFonts w:cstheme="minorHAnsi"/>
        </w:rPr>
        <w:t>for</w:t>
      </w:r>
      <w:r w:rsidR="00B52906">
        <w:rPr>
          <w:rFonts w:cstheme="minorHAnsi"/>
        </w:rPr>
        <w:t>-</w:t>
      </w:r>
      <w:r w:rsidRPr="009406D2">
        <w:rPr>
          <w:rFonts w:cstheme="minorHAnsi"/>
        </w:rPr>
        <w:t xml:space="preserve">profit organization committed to improving liver health, the EASL International Liver Foundation not only fully adheres to the elimination goals set by WHO, but is committed to proactively take a role in designing and implementing programs that can support the achievement of viral hepatitis elimination by 2030. </w:t>
      </w:r>
    </w:p>
    <w:p w14:paraId="30E13B7D" w14:textId="77777777" w:rsidR="0043086B" w:rsidRPr="009406D2" w:rsidRDefault="0043086B" w:rsidP="0043086B">
      <w:pPr>
        <w:pStyle w:val="ListParagraph"/>
        <w:rPr>
          <w:rFonts w:cstheme="minorHAnsi"/>
        </w:rPr>
      </w:pPr>
    </w:p>
    <w:p w14:paraId="7B4E21CC" w14:textId="67F658A5" w:rsidR="00027D2D" w:rsidRPr="009406D2" w:rsidRDefault="00027D2D" w:rsidP="00027D2D">
      <w:pPr>
        <w:pStyle w:val="Default"/>
        <w:numPr>
          <w:ilvl w:val="0"/>
          <w:numId w:val="1"/>
        </w:numPr>
        <w:spacing w:after="240"/>
        <w:rPr>
          <w:sz w:val="22"/>
          <w:szCs w:val="22"/>
        </w:rPr>
      </w:pPr>
      <w:r w:rsidRPr="009406D2">
        <w:rPr>
          <w:color w:val="auto"/>
          <w:sz w:val="22"/>
          <w:szCs w:val="22"/>
        </w:rPr>
        <w:t xml:space="preserve">Considering the scale and complexity of the action required to achieve this historical landmark </w:t>
      </w:r>
      <w:r w:rsidR="0043086B" w:rsidRPr="009406D2">
        <w:rPr>
          <w:sz w:val="22"/>
          <w:szCs w:val="22"/>
        </w:rPr>
        <w:t>experts</w:t>
      </w:r>
      <w:r w:rsidRPr="009406D2">
        <w:rPr>
          <w:sz w:val="22"/>
          <w:szCs w:val="22"/>
        </w:rPr>
        <w:t xml:space="preserve"> have</w:t>
      </w:r>
      <w:r w:rsidR="0043086B" w:rsidRPr="009406D2">
        <w:rPr>
          <w:sz w:val="22"/>
          <w:szCs w:val="22"/>
        </w:rPr>
        <w:t xml:space="preserve"> recommended the concept of viral hepatitis micro-elimination programs</w:t>
      </w:r>
      <w:r w:rsidR="009B380A">
        <w:rPr>
          <w:sz w:val="22"/>
          <w:szCs w:val="22"/>
        </w:rPr>
        <w:t xml:space="preserve"> (EASL International Liver Congress, 2017)</w:t>
      </w:r>
      <w:r w:rsidR="0043086B" w:rsidRPr="009406D2">
        <w:rPr>
          <w:sz w:val="22"/>
          <w:szCs w:val="22"/>
        </w:rPr>
        <w:t>. Micro-elimination can be defined as:</w:t>
      </w:r>
    </w:p>
    <w:p w14:paraId="2B49F131" w14:textId="77777777" w:rsidR="00027D2D" w:rsidRPr="009406D2" w:rsidRDefault="0043086B" w:rsidP="00027D2D">
      <w:pPr>
        <w:ind w:left="1418" w:right="804"/>
        <w:rPr>
          <w:i/>
          <w:iCs/>
        </w:rPr>
      </w:pPr>
      <w:r w:rsidRPr="009406D2">
        <w:rPr>
          <w:i/>
          <w:iCs/>
        </w:rPr>
        <w:t>“breaking down national elimination goals into smaller goals for individual population segments for which treatment and prevention interventions can be delivered quicker and more efficiently using targeted methods”</w:t>
      </w:r>
    </w:p>
    <w:p w14:paraId="25BF4FF3" w14:textId="0934E1FA" w:rsidR="00027D2D" w:rsidRPr="009406D2" w:rsidRDefault="00027D2D" w:rsidP="00027D2D">
      <w:pPr>
        <w:pStyle w:val="ListParagraph"/>
        <w:numPr>
          <w:ilvl w:val="0"/>
          <w:numId w:val="1"/>
        </w:numPr>
        <w:ind w:right="804"/>
        <w:rPr>
          <w:i/>
          <w:iCs/>
        </w:rPr>
      </w:pPr>
      <w:r w:rsidRPr="009406D2">
        <w:t>EASL International Liver Foundation aims to contribute to viral hepatitis targets set by WHO by establishing viral hepatitis micro-elimination projects in multiple high-risk target populations. As a result, the foundation has developed a program package that can be replicated across the key target populations (see attached strategic framework)</w:t>
      </w:r>
      <w:r w:rsidRPr="009406D2">
        <w:rPr>
          <w:rFonts w:cstheme="minorHAnsi"/>
          <w:i/>
        </w:rPr>
        <w:t>.</w:t>
      </w:r>
    </w:p>
    <w:p w14:paraId="041BEC4E" w14:textId="77777777" w:rsidR="00716F60" w:rsidRDefault="00716F60" w:rsidP="00027D2D">
      <w:pPr>
        <w:ind w:right="804"/>
        <w:rPr>
          <w:i/>
          <w:iCs/>
        </w:rPr>
      </w:pPr>
    </w:p>
    <w:p w14:paraId="7BA04EB7" w14:textId="77777777" w:rsidR="00716F60" w:rsidRDefault="00716F60" w:rsidP="00027D2D">
      <w:pPr>
        <w:ind w:right="804"/>
        <w:rPr>
          <w:i/>
          <w:iCs/>
        </w:rPr>
      </w:pPr>
    </w:p>
    <w:p w14:paraId="51FC394C" w14:textId="3E45176C" w:rsidR="00027D2D" w:rsidRPr="00027D2D" w:rsidRDefault="00027D2D" w:rsidP="00027D2D">
      <w:pPr>
        <w:ind w:right="804"/>
        <w:rPr>
          <w:i/>
          <w:iCs/>
        </w:rPr>
      </w:pPr>
      <w:r>
        <w:rPr>
          <w:i/>
          <w:iCs/>
        </w:rPr>
        <w:t>Viral hepatitis micro-elimination in Georgia</w:t>
      </w:r>
    </w:p>
    <w:p w14:paraId="6EB17EDD" w14:textId="0D68B7A8" w:rsidR="009406D2" w:rsidRPr="009406D2" w:rsidRDefault="009406D2" w:rsidP="009406D2">
      <w:pPr>
        <w:pStyle w:val="ListParagraph"/>
        <w:numPr>
          <w:ilvl w:val="0"/>
          <w:numId w:val="25"/>
        </w:numPr>
        <w:rPr>
          <w:rFonts w:cstheme="minorHAnsi"/>
        </w:rPr>
      </w:pPr>
      <w:r w:rsidRPr="006741D5">
        <w:rPr>
          <w:rFonts w:cstheme="minorHAnsi"/>
        </w:rPr>
        <w:t xml:space="preserve">Georgia, </w:t>
      </w:r>
      <w:r w:rsidR="00806437">
        <w:rPr>
          <w:rFonts w:cstheme="minorHAnsi"/>
        </w:rPr>
        <w:t xml:space="preserve">has </w:t>
      </w:r>
      <w:r w:rsidRPr="006741D5">
        <w:rPr>
          <w:rFonts w:cstheme="minorHAnsi"/>
        </w:rPr>
        <w:t>a population of approximately 3.7million</w:t>
      </w:r>
      <w:r w:rsidR="0073597C">
        <w:rPr>
          <w:rFonts w:cstheme="minorHAnsi"/>
        </w:rPr>
        <w:t xml:space="preserve"> only,</w:t>
      </w:r>
      <w:r w:rsidRPr="006741D5">
        <w:rPr>
          <w:rFonts w:cstheme="minorHAnsi"/>
        </w:rPr>
        <w:t xml:space="preserve"> yet it has one of the </w:t>
      </w:r>
      <w:r w:rsidRPr="00607865">
        <w:rPr>
          <w:rFonts w:cstheme="minorHAnsi"/>
        </w:rPr>
        <w:t>highest rates of HCV worldwide</w:t>
      </w:r>
      <w:r w:rsidR="0073597C">
        <w:rPr>
          <w:rFonts w:cstheme="minorHAnsi"/>
        </w:rPr>
        <w:t xml:space="preserve"> (MMWR, 2016)</w:t>
      </w:r>
      <w:r w:rsidRPr="00607865">
        <w:rPr>
          <w:rFonts w:cstheme="minorHAnsi"/>
        </w:rPr>
        <w:t xml:space="preserve">. In April, 2015, with strong stakeholder support and </w:t>
      </w:r>
      <w:r w:rsidRPr="00607865">
        <w:rPr>
          <w:rFonts w:cstheme="minorHAnsi"/>
          <w:lang w:val="en-US"/>
        </w:rPr>
        <w:t xml:space="preserve">commitment from </w:t>
      </w:r>
      <w:r w:rsidR="008642B9">
        <w:rPr>
          <w:rFonts w:cstheme="minorHAnsi"/>
          <w:lang w:val="en-US"/>
        </w:rPr>
        <w:t>Gilead</w:t>
      </w:r>
      <w:r w:rsidRPr="00607865">
        <w:rPr>
          <w:rFonts w:cstheme="minorHAnsi"/>
          <w:lang w:val="en-US"/>
        </w:rPr>
        <w:t xml:space="preserve"> to donate </w:t>
      </w:r>
      <w:r w:rsidR="0073597C">
        <w:rPr>
          <w:rFonts w:cstheme="minorHAnsi"/>
          <w:lang w:val="en-US"/>
        </w:rPr>
        <w:t>direct acting anti-virals (</w:t>
      </w:r>
      <w:r w:rsidRPr="00607865">
        <w:rPr>
          <w:rFonts w:cstheme="minorHAnsi"/>
          <w:lang w:val="en-US"/>
        </w:rPr>
        <w:t>DAAs</w:t>
      </w:r>
      <w:r w:rsidR="0073597C">
        <w:rPr>
          <w:rFonts w:cstheme="minorHAnsi"/>
          <w:lang w:val="en-US"/>
        </w:rPr>
        <w:t>)</w:t>
      </w:r>
      <w:r w:rsidRPr="00607865">
        <w:rPr>
          <w:rFonts w:cstheme="minorHAnsi"/>
          <w:lang w:val="en-US"/>
        </w:rPr>
        <w:t>, the Georgian government embarked on the world’s</w:t>
      </w:r>
      <w:bookmarkStart w:id="2" w:name="_Hlk486520235"/>
      <w:r>
        <w:rPr>
          <w:rFonts w:cstheme="minorHAnsi"/>
          <w:lang w:val="en-US"/>
        </w:rPr>
        <w:t xml:space="preserve"> first HCV elimination program. </w:t>
      </w:r>
      <w:r w:rsidRPr="009406D2">
        <w:rPr>
          <w:rFonts w:cstheme="minorHAnsi"/>
          <w:lang w:val="en-US"/>
        </w:rPr>
        <w:t xml:space="preserve">The country has already made substantial gains </w:t>
      </w:r>
      <w:r w:rsidR="00806437">
        <w:rPr>
          <w:rFonts w:cstheme="minorHAnsi"/>
          <w:lang w:val="en-US"/>
        </w:rPr>
        <w:t>and as of December 31</w:t>
      </w:r>
      <w:r w:rsidR="00806437" w:rsidRPr="00806437">
        <w:rPr>
          <w:rFonts w:cstheme="minorHAnsi"/>
          <w:vertAlign w:val="superscript"/>
          <w:lang w:val="en-US"/>
        </w:rPr>
        <w:t>st</w:t>
      </w:r>
      <w:r w:rsidR="00806437">
        <w:rPr>
          <w:rFonts w:cstheme="minorHAnsi"/>
          <w:lang w:val="en-US"/>
        </w:rPr>
        <w:t xml:space="preserve"> </w:t>
      </w:r>
      <w:r w:rsidR="00B406C3">
        <w:rPr>
          <w:rFonts w:cstheme="minorHAnsi"/>
          <w:lang w:val="en-US"/>
        </w:rPr>
        <w:t xml:space="preserve">, </w:t>
      </w:r>
      <w:r w:rsidR="00806437">
        <w:rPr>
          <w:rFonts w:cstheme="minorHAnsi"/>
          <w:lang w:val="en-US"/>
        </w:rPr>
        <w:t>2016</w:t>
      </w:r>
      <w:r w:rsidR="00B406C3">
        <w:rPr>
          <w:rFonts w:cstheme="minorHAnsi"/>
          <w:lang w:val="en-US"/>
        </w:rPr>
        <w:t xml:space="preserve"> around 30,000 </w:t>
      </w:r>
      <w:r w:rsidR="007560A9">
        <w:rPr>
          <w:rFonts w:cstheme="minorHAnsi"/>
          <w:lang w:val="en-US"/>
        </w:rPr>
        <w:t>people had started HCV treatment and over 5500 were cured of the virus.</w:t>
      </w:r>
    </w:p>
    <w:p w14:paraId="1C269A0A" w14:textId="5D42D8DD" w:rsidR="009406D2" w:rsidRPr="009406D2" w:rsidRDefault="009406D2" w:rsidP="009406D2">
      <w:pPr>
        <w:spacing w:after="0"/>
        <w:rPr>
          <w:rFonts w:cstheme="minorHAnsi"/>
        </w:rPr>
      </w:pPr>
    </w:p>
    <w:p w14:paraId="37AF59D1" w14:textId="3DE53DAA" w:rsidR="003F6E93" w:rsidRDefault="009406D2" w:rsidP="00B529B2">
      <w:pPr>
        <w:pStyle w:val="ListParagraph"/>
        <w:numPr>
          <w:ilvl w:val="0"/>
          <w:numId w:val="25"/>
        </w:numPr>
        <w:rPr>
          <w:rFonts w:cstheme="minorHAnsi"/>
        </w:rPr>
      </w:pPr>
      <w:r>
        <w:rPr>
          <w:rFonts w:cstheme="minorHAnsi"/>
        </w:rPr>
        <w:t>The 2016-2020 strategic plan for the elimination of hepatitis C virus in Georgia acknowledges that despite the elimination program successes so far, a major concern to successful implementation of the elimination program is being able to identify infected individuals</w:t>
      </w:r>
      <w:r w:rsidR="001A21A1">
        <w:rPr>
          <w:rFonts w:cstheme="minorHAnsi"/>
        </w:rPr>
        <w:t xml:space="preserve"> who are unware of their status</w:t>
      </w:r>
      <w:r>
        <w:rPr>
          <w:rFonts w:cstheme="minorHAnsi"/>
        </w:rPr>
        <w:t xml:space="preserve">. </w:t>
      </w:r>
      <w:bookmarkEnd w:id="2"/>
    </w:p>
    <w:p w14:paraId="5D156783" w14:textId="77777777" w:rsidR="003F6E93" w:rsidRPr="003F6E93" w:rsidRDefault="003F6E93" w:rsidP="003F6E93">
      <w:pPr>
        <w:pStyle w:val="ListParagraph"/>
        <w:rPr>
          <w:rFonts w:cstheme="minorHAnsi"/>
        </w:rPr>
      </w:pPr>
    </w:p>
    <w:p w14:paraId="32C89923" w14:textId="675EB76A" w:rsidR="009406D2" w:rsidRDefault="009406D2" w:rsidP="00B529B2">
      <w:pPr>
        <w:pStyle w:val="ListParagraph"/>
        <w:numPr>
          <w:ilvl w:val="0"/>
          <w:numId w:val="25"/>
        </w:numPr>
        <w:rPr>
          <w:rFonts w:cstheme="minorHAnsi"/>
        </w:rPr>
      </w:pPr>
      <w:r w:rsidRPr="00B529B2">
        <w:rPr>
          <w:rFonts w:cstheme="minorHAnsi"/>
        </w:rPr>
        <w:t xml:space="preserve">To overcome this </w:t>
      </w:r>
      <w:r w:rsidR="00B529B2">
        <w:rPr>
          <w:rFonts w:cstheme="minorHAnsi"/>
        </w:rPr>
        <w:t>major</w:t>
      </w:r>
      <w:r w:rsidRPr="00B529B2">
        <w:rPr>
          <w:rFonts w:cstheme="minorHAnsi"/>
        </w:rPr>
        <w:t xml:space="preserve"> barrier,</w:t>
      </w:r>
      <w:r w:rsidR="00B529B2">
        <w:rPr>
          <w:rFonts w:cstheme="minorHAnsi"/>
        </w:rPr>
        <w:t xml:space="preserve"> one of the strategic objectives identified within the plan (</w:t>
      </w:r>
      <w:r w:rsidRPr="00B529B2">
        <w:rPr>
          <w:rFonts w:cstheme="minorHAnsi"/>
        </w:rPr>
        <w:t>objective 3.2</w:t>
      </w:r>
      <w:r w:rsidR="00B529B2">
        <w:rPr>
          <w:rFonts w:cstheme="minorHAnsi"/>
        </w:rPr>
        <w:t>) i</w:t>
      </w:r>
      <w:r w:rsidRPr="00B529B2">
        <w:rPr>
          <w:rFonts w:cstheme="minorHAnsi"/>
        </w:rPr>
        <w:t xml:space="preserve">s to expand HCV testing to better reach high risk populations. </w:t>
      </w:r>
    </w:p>
    <w:p w14:paraId="413028C2" w14:textId="77777777" w:rsidR="00B529B2" w:rsidRPr="00B529B2" w:rsidRDefault="00B529B2" w:rsidP="00B529B2">
      <w:pPr>
        <w:pStyle w:val="ListParagraph"/>
        <w:rPr>
          <w:rFonts w:cstheme="minorHAnsi"/>
        </w:rPr>
      </w:pPr>
    </w:p>
    <w:p w14:paraId="08CDF0EF" w14:textId="30782057" w:rsidR="00917865" w:rsidRPr="003F6E93" w:rsidRDefault="00B529B2" w:rsidP="003F6E93">
      <w:pPr>
        <w:pStyle w:val="ListParagraph"/>
        <w:numPr>
          <w:ilvl w:val="0"/>
          <w:numId w:val="25"/>
        </w:numPr>
        <w:rPr>
          <w:rFonts w:cstheme="minorHAnsi"/>
        </w:rPr>
      </w:pPr>
      <w:r>
        <w:rPr>
          <w:rFonts w:cstheme="minorHAnsi"/>
        </w:rPr>
        <w:t>The EASL International Liver Foundations viral hepatitis micro-elimination package</w:t>
      </w:r>
      <w:r w:rsidR="003F6E93">
        <w:rPr>
          <w:rFonts w:cstheme="minorHAnsi"/>
        </w:rPr>
        <w:t xml:space="preserve"> offers a pragmatic approach to the prevention, screening and treatment of viral hepatitis in high risk populations and</w:t>
      </w:r>
      <w:r>
        <w:rPr>
          <w:rFonts w:cstheme="minorHAnsi"/>
        </w:rPr>
        <w:t xml:space="preserve"> </w:t>
      </w:r>
      <w:r w:rsidR="003F6E93">
        <w:rPr>
          <w:rFonts w:cstheme="minorHAnsi"/>
        </w:rPr>
        <w:t>could therefore assist Georgia in their elimination efforts.</w:t>
      </w:r>
    </w:p>
    <w:p w14:paraId="5FA0AE9B" w14:textId="20D2143A" w:rsidR="00917865" w:rsidRPr="00917865" w:rsidRDefault="009B4CA6" w:rsidP="00917865">
      <w:pPr>
        <w:rPr>
          <w:rFonts w:cstheme="minorHAnsi"/>
          <w:i/>
        </w:rPr>
      </w:pPr>
      <w:r>
        <w:rPr>
          <w:rFonts w:cstheme="minorHAnsi"/>
          <w:i/>
        </w:rPr>
        <w:t>Chronic kidney disease patients; a key target for viral hepa</w:t>
      </w:r>
      <w:r w:rsidR="003F6E93">
        <w:rPr>
          <w:rFonts w:cstheme="minorHAnsi"/>
          <w:i/>
        </w:rPr>
        <w:t>titis micro-elimination program in Georgia</w:t>
      </w:r>
    </w:p>
    <w:p w14:paraId="66797CFE" w14:textId="39D79156" w:rsidR="003F6E93" w:rsidRPr="005C7D33" w:rsidRDefault="003F6E93" w:rsidP="00781D62">
      <w:pPr>
        <w:pStyle w:val="ListParagraph"/>
        <w:numPr>
          <w:ilvl w:val="0"/>
          <w:numId w:val="25"/>
        </w:numPr>
        <w:spacing w:before="240" w:after="0" w:line="240" w:lineRule="auto"/>
        <w:jc w:val="both"/>
        <w:rPr>
          <w:rFonts w:cs="Calibri"/>
        </w:rPr>
      </w:pPr>
      <w:r w:rsidRPr="005C7D33">
        <w:rPr>
          <w:rFonts w:cstheme="minorHAnsi"/>
        </w:rPr>
        <w:t xml:space="preserve">The 2016-2020 strategic plan for the elimination of hepatitis C virus in Georgia identifies several high-risk populations for efforts to be focussed. One of which, is </w:t>
      </w:r>
      <w:r w:rsidR="001A21A1">
        <w:rPr>
          <w:rFonts w:cstheme="minorHAnsi"/>
        </w:rPr>
        <w:t>p</w:t>
      </w:r>
      <w:r w:rsidRPr="005C7D33">
        <w:rPr>
          <w:rFonts w:cstheme="minorHAnsi"/>
        </w:rPr>
        <w:t xml:space="preserve">atients receiving </w:t>
      </w:r>
      <w:r w:rsidR="001A21A1">
        <w:rPr>
          <w:rFonts w:cstheme="minorHAnsi"/>
        </w:rPr>
        <w:t>h</w:t>
      </w:r>
      <w:r w:rsidRPr="005C7D33">
        <w:rPr>
          <w:rFonts w:cstheme="minorHAnsi"/>
        </w:rPr>
        <w:t>aemodialysis.</w:t>
      </w:r>
      <w:r w:rsidR="005C7D33" w:rsidRPr="005C7D33">
        <w:rPr>
          <w:rFonts w:cstheme="minorHAnsi"/>
        </w:rPr>
        <w:t xml:space="preserve"> </w:t>
      </w:r>
    </w:p>
    <w:p w14:paraId="60B434D5" w14:textId="77777777" w:rsidR="005C7D33" w:rsidRDefault="005C7D33" w:rsidP="005C7D33">
      <w:pPr>
        <w:pStyle w:val="ListParagraph"/>
        <w:spacing w:before="240" w:after="0" w:line="240" w:lineRule="auto"/>
        <w:jc w:val="both"/>
        <w:rPr>
          <w:rFonts w:cs="Calibri"/>
        </w:rPr>
      </w:pPr>
    </w:p>
    <w:p w14:paraId="7DB42E39" w14:textId="40791175" w:rsidR="005C7D33" w:rsidRPr="005C7D33" w:rsidRDefault="003F6E93" w:rsidP="005C7D33">
      <w:pPr>
        <w:pStyle w:val="ListParagraph"/>
        <w:numPr>
          <w:ilvl w:val="0"/>
          <w:numId w:val="25"/>
        </w:numPr>
        <w:spacing w:after="0" w:line="240" w:lineRule="auto"/>
        <w:jc w:val="both"/>
        <w:rPr>
          <w:rFonts w:cs="Calibri"/>
        </w:rPr>
      </w:pPr>
      <w:r>
        <w:rPr>
          <w:rFonts w:cs="Calibri"/>
        </w:rPr>
        <w:t xml:space="preserve">Haemodialysis, is a treatment administered to patients with </w:t>
      </w:r>
      <w:r w:rsidR="005C7D33">
        <w:rPr>
          <w:rFonts w:cs="Calibri"/>
        </w:rPr>
        <w:t>chronic kidney disease</w:t>
      </w:r>
      <w:r w:rsidR="00583C5A">
        <w:rPr>
          <w:rFonts w:cs="Calibri"/>
        </w:rPr>
        <w:t xml:space="preserve"> </w:t>
      </w:r>
      <w:r w:rsidR="00583C5A" w:rsidRPr="00917865">
        <w:rPr>
          <w:rFonts w:cs="Calibri"/>
        </w:rPr>
        <w:t>(CKD)</w:t>
      </w:r>
      <w:r w:rsidR="005C7D33">
        <w:rPr>
          <w:rFonts w:cs="Calibri"/>
        </w:rPr>
        <w:t>. G</w:t>
      </w:r>
      <w:r w:rsidR="005C7D33" w:rsidRPr="00917865">
        <w:rPr>
          <w:rFonts w:cs="Calibri"/>
        </w:rPr>
        <w:t xml:space="preserve">iven the increased risk of developing </w:t>
      </w:r>
      <w:r w:rsidR="00583C5A">
        <w:rPr>
          <w:rFonts w:cs="Calibri"/>
        </w:rPr>
        <w:t>CKD</w:t>
      </w:r>
      <w:r w:rsidR="005C7D33" w:rsidRPr="00917865">
        <w:rPr>
          <w:rFonts w:cs="Calibri"/>
        </w:rPr>
        <w:t xml:space="preserve"> in HCV-infected individuals (Fabrizi et al., 2015; Park et al., 2015), as well as the increased risk of exposure to HCV during haemodialysis or from blood transfus</w:t>
      </w:r>
      <w:r w:rsidR="00583C5A">
        <w:rPr>
          <w:rFonts w:cs="Calibri"/>
        </w:rPr>
        <w:t>ion</w:t>
      </w:r>
      <w:r w:rsidR="005C7D33" w:rsidRPr="00917865">
        <w:rPr>
          <w:rFonts w:cs="Calibri"/>
        </w:rPr>
        <w:t xml:space="preserve"> before routine HCV screening (Jadou</w:t>
      </w:r>
      <w:r w:rsidR="00BF0C62">
        <w:rPr>
          <w:rFonts w:cs="Calibri"/>
        </w:rPr>
        <w:t xml:space="preserve">l, </w:t>
      </w:r>
      <w:r w:rsidR="005C7D33">
        <w:rPr>
          <w:rFonts w:cs="Calibri"/>
        </w:rPr>
        <w:t>1993), t</w:t>
      </w:r>
      <w:r w:rsidR="005C7D33" w:rsidRPr="005C7D33">
        <w:rPr>
          <w:rFonts w:cs="Calibri"/>
        </w:rPr>
        <w:t xml:space="preserve">he </w:t>
      </w:r>
      <w:r w:rsidR="00583C5A">
        <w:rPr>
          <w:rFonts w:cs="Calibri"/>
        </w:rPr>
        <w:t>association</w:t>
      </w:r>
      <w:r w:rsidR="00583C5A" w:rsidRPr="005C7D33">
        <w:rPr>
          <w:rFonts w:cs="Calibri"/>
        </w:rPr>
        <w:t xml:space="preserve"> </w:t>
      </w:r>
      <w:r w:rsidR="005C7D33" w:rsidRPr="005C7D33">
        <w:rPr>
          <w:rFonts w:cs="Calibri"/>
        </w:rPr>
        <w:t xml:space="preserve">between chronic kidney disease and HCV is well established </w:t>
      </w:r>
    </w:p>
    <w:p w14:paraId="41A54E65" w14:textId="6297B84D" w:rsidR="005C7D33" w:rsidRPr="005C7D33" w:rsidRDefault="005C7D33" w:rsidP="005C7D33">
      <w:pPr>
        <w:spacing w:after="0" w:line="240" w:lineRule="auto"/>
        <w:jc w:val="both"/>
        <w:rPr>
          <w:rFonts w:cs="Calibri"/>
        </w:rPr>
      </w:pPr>
    </w:p>
    <w:p w14:paraId="608BF95D" w14:textId="03AB32C6" w:rsidR="0048203C" w:rsidRDefault="0048203C" w:rsidP="009406D2">
      <w:pPr>
        <w:pStyle w:val="ListParagraph"/>
        <w:numPr>
          <w:ilvl w:val="0"/>
          <w:numId w:val="25"/>
        </w:numPr>
        <w:spacing w:after="0" w:line="240" w:lineRule="auto"/>
        <w:jc w:val="both"/>
        <w:rPr>
          <w:rFonts w:cs="Calibri"/>
        </w:rPr>
      </w:pPr>
      <w:r>
        <w:rPr>
          <w:rFonts w:cs="Calibri"/>
        </w:rPr>
        <w:t>Indeed, research has shown that c</w:t>
      </w:r>
      <w:r w:rsidRPr="008F071F">
        <w:rPr>
          <w:rFonts w:cs="Calibri"/>
        </w:rPr>
        <w:t>hronic HCV is highly prevalent among kidney transplant patients (nearly 10% in western countries</w:t>
      </w:r>
      <w:r>
        <w:rPr>
          <w:rFonts w:cs="Calibri"/>
        </w:rPr>
        <w:t xml:space="preserve">; </w:t>
      </w:r>
      <w:r w:rsidRPr="0048203C">
        <w:rPr>
          <w:rFonts w:cs="Calibri"/>
        </w:rPr>
        <w:t>Fabrizi et al., 2005)</w:t>
      </w:r>
      <w:r>
        <w:rPr>
          <w:rFonts w:cs="Calibri"/>
        </w:rPr>
        <w:t xml:space="preserve"> and</w:t>
      </w:r>
      <w:r w:rsidR="00917865" w:rsidRPr="00917865">
        <w:rPr>
          <w:rFonts w:cs="Calibri"/>
        </w:rPr>
        <w:t xml:space="preserve"> </w:t>
      </w:r>
      <w:r w:rsidR="003F6E93">
        <w:rPr>
          <w:rFonts w:cs="Calibri"/>
        </w:rPr>
        <w:t xml:space="preserve">among </w:t>
      </w:r>
      <w:r w:rsidR="00917865" w:rsidRPr="00917865">
        <w:rPr>
          <w:rFonts w:cs="Calibri"/>
        </w:rPr>
        <w:t>patients on haemodialysis (5-60% depending on location; E</w:t>
      </w:r>
      <w:r w:rsidR="00BF0C62">
        <w:rPr>
          <w:rFonts w:cs="Calibri"/>
        </w:rPr>
        <w:t xml:space="preserve">tik et al., 2015, Goodkin et al., </w:t>
      </w:r>
      <w:r w:rsidR="00917865" w:rsidRPr="00917865">
        <w:rPr>
          <w:rFonts w:cs="Calibri"/>
        </w:rPr>
        <w:t xml:space="preserve">2017). </w:t>
      </w:r>
      <w:r w:rsidR="003C5F4C">
        <w:rPr>
          <w:rFonts w:cs="Calibri"/>
        </w:rPr>
        <w:t xml:space="preserve">As reported within the 2016-2020 strategic plan for the elimination of hepatitis C virus in Georgia, </w:t>
      </w:r>
      <w:r>
        <w:rPr>
          <w:rFonts w:cs="Calibri"/>
        </w:rPr>
        <w:t xml:space="preserve">a prevalence rate of 67% </w:t>
      </w:r>
      <w:r w:rsidR="005079EE">
        <w:rPr>
          <w:rFonts w:cs="Calibri"/>
        </w:rPr>
        <w:t xml:space="preserve">was demonstrated </w:t>
      </w:r>
      <w:r>
        <w:rPr>
          <w:rFonts w:cs="Calibri"/>
        </w:rPr>
        <w:t>at one haemodialysis clinic</w:t>
      </w:r>
      <w:r w:rsidR="005079EE">
        <w:rPr>
          <w:rFonts w:cs="Calibri"/>
        </w:rPr>
        <w:t xml:space="preserve"> in Tbilisi in 2013.</w:t>
      </w:r>
      <w:r>
        <w:rPr>
          <w:rFonts w:cs="Calibri"/>
        </w:rPr>
        <w:t xml:space="preserve"> </w:t>
      </w:r>
    </w:p>
    <w:p w14:paraId="59AA86A4" w14:textId="13EC65E0" w:rsidR="00917865" w:rsidRPr="00917865" w:rsidRDefault="00917865" w:rsidP="00917865">
      <w:pPr>
        <w:spacing w:after="0" w:line="240" w:lineRule="auto"/>
        <w:jc w:val="both"/>
        <w:rPr>
          <w:rFonts w:cs="Calibri"/>
        </w:rPr>
      </w:pPr>
    </w:p>
    <w:p w14:paraId="37BABEC4" w14:textId="4665BCC8" w:rsidR="00BF0C62" w:rsidRPr="00D24D05" w:rsidRDefault="00917865" w:rsidP="00BF0C62">
      <w:pPr>
        <w:pStyle w:val="ListParagraph"/>
        <w:numPr>
          <w:ilvl w:val="0"/>
          <w:numId w:val="1"/>
        </w:numPr>
        <w:spacing w:after="0" w:line="240" w:lineRule="auto"/>
        <w:jc w:val="both"/>
        <w:rPr>
          <w:rFonts w:cs="Calibri"/>
        </w:rPr>
      </w:pPr>
      <w:r w:rsidRPr="00917865">
        <w:rPr>
          <w:rFonts w:cs="Calibri"/>
        </w:rPr>
        <w:t xml:space="preserve">The presence of HCV within this population has significant clinical consequences. Research has demonstrated that chronic HCV: (i) increases the risk for end stage kidney disease; (ii) is associated with reduced survival rates among dialysis patients; and, (iii) is an </w:t>
      </w:r>
      <w:r w:rsidRPr="00917865">
        <w:rPr>
          <w:rFonts w:cs="Calibri"/>
          <w:color w:val="333333"/>
          <w:lang w:val="en"/>
        </w:rPr>
        <w:t>independent risk factor for graft loss and mortality in k</w:t>
      </w:r>
      <w:r w:rsidR="00BF0C62">
        <w:rPr>
          <w:rFonts w:cs="Calibri"/>
          <w:color w:val="333333"/>
          <w:lang w:val="en"/>
        </w:rPr>
        <w:t xml:space="preserve">idney transplantation patients </w:t>
      </w:r>
      <w:r w:rsidR="00BF0C62">
        <w:rPr>
          <w:rFonts w:cs="Calibri"/>
          <w:lang w:val="en"/>
        </w:rPr>
        <w:t>(Bruchfield et al., 2004; Fabrizi et al., 2005; Mathurin et al., 1999; Scott et al., 2010</w:t>
      </w:r>
      <w:r w:rsidR="00BF0C62" w:rsidRPr="00074090">
        <w:rPr>
          <w:rFonts w:cs="Calibri"/>
          <w:lang w:val="en"/>
        </w:rPr>
        <w:t>).</w:t>
      </w:r>
    </w:p>
    <w:p w14:paraId="4B728C84" w14:textId="77777777" w:rsidR="00917865" w:rsidRPr="00917865" w:rsidRDefault="00917865" w:rsidP="00917865">
      <w:pPr>
        <w:pStyle w:val="ListParagraph"/>
        <w:spacing w:after="0" w:line="240" w:lineRule="auto"/>
        <w:jc w:val="both"/>
        <w:rPr>
          <w:rFonts w:cs="Calibri"/>
        </w:rPr>
      </w:pPr>
    </w:p>
    <w:p w14:paraId="4C8DD737" w14:textId="77777777" w:rsidR="00BF0C62" w:rsidRPr="0073121C" w:rsidRDefault="00917865" w:rsidP="00BF0C62">
      <w:pPr>
        <w:pStyle w:val="ListParagraph"/>
        <w:numPr>
          <w:ilvl w:val="0"/>
          <w:numId w:val="1"/>
        </w:numPr>
        <w:spacing w:after="0" w:line="240" w:lineRule="auto"/>
        <w:jc w:val="both"/>
        <w:rPr>
          <w:rFonts w:cs="Calibri"/>
        </w:rPr>
      </w:pPr>
      <w:r w:rsidRPr="00917865">
        <w:rPr>
          <w:rFonts w:cs="Calibri"/>
        </w:rPr>
        <w:t xml:space="preserve">Treatment of HCV within this population with interferon regimens has been limited because of the increased risk for interferon-mediated graft rejection, relatively low efficacy, and poor </w:t>
      </w:r>
      <w:r w:rsidRPr="00917865">
        <w:rPr>
          <w:rFonts w:cs="Calibri"/>
        </w:rPr>
        <w:lastRenderedPageBreak/>
        <w:t xml:space="preserve">tolerance resulting in an unacceptable risk–benefit ratio. The new DAAs regimens, however, provide new opportunities to cure and treat this population. Indeed, studies have recently demonstrated the safety and efficacy of new DAA regimens in CKD patients </w:t>
      </w:r>
      <w:r w:rsidR="00BF0C62" w:rsidRPr="0073121C">
        <w:rPr>
          <w:rFonts w:cs="Calibri"/>
        </w:rPr>
        <w:t>(e.g., Saxena et al., 2017; Bruchfield et al., 2017; Colombo et al,</w:t>
      </w:r>
      <w:r w:rsidR="00BF0C62">
        <w:rPr>
          <w:rFonts w:cs="Calibri"/>
        </w:rPr>
        <w:t xml:space="preserve"> 2017</w:t>
      </w:r>
      <w:r w:rsidR="00BF0C62" w:rsidRPr="0073121C">
        <w:rPr>
          <w:rFonts w:cs="Calibri"/>
        </w:rPr>
        <w:t xml:space="preserve">). </w:t>
      </w:r>
    </w:p>
    <w:p w14:paraId="12DE07E6" w14:textId="3A52607F" w:rsidR="00917865" w:rsidRDefault="00917865" w:rsidP="005079EE">
      <w:pPr>
        <w:pStyle w:val="ListParagraph"/>
        <w:spacing w:after="0" w:line="240" w:lineRule="auto"/>
        <w:jc w:val="both"/>
        <w:rPr>
          <w:rFonts w:cs="Calibri"/>
        </w:rPr>
      </w:pPr>
    </w:p>
    <w:p w14:paraId="624F9398" w14:textId="4FF8C36E" w:rsidR="00553D0D" w:rsidRDefault="00553D0D" w:rsidP="00C84BDB">
      <w:pPr>
        <w:spacing w:after="0" w:line="240" w:lineRule="auto"/>
        <w:jc w:val="both"/>
        <w:rPr>
          <w:rFonts w:cs="Calibri"/>
          <w:b/>
        </w:rPr>
      </w:pPr>
    </w:p>
    <w:p w14:paraId="48BE3A08" w14:textId="21DE0D61" w:rsidR="00C84BDB" w:rsidRDefault="00553D0D" w:rsidP="00C84BDB">
      <w:pPr>
        <w:spacing w:after="0" w:line="240" w:lineRule="auto"/>
        <w:jc w:val="both"/>
        <w:rPr>
          <w:rFonts w:cs="Calibri"/>
          <w:b/>
        </w:rPr>
      </w:pPr>
      <w:r w:rsidRPr="00553D0D">
        <w:rPr>
          <w:rFonts w:cs="Calibri"/>
          <w:b/>
        </w:rPr>
        <w:t>Program Summary</w:t>
      </w:r>
    </w:p>
    <w:p w14:paraId="5EB40FF0" w14:textId="77777777" w:rsidR="00553D0D" w:rsidRDefault="00553D0D" w:rsidP="00C84BDB">
      <w:pPr>
        <w:spacing w:after="0" w:line="240" w:lineRule="auto"/>
        <w:jc w:val="both"/>
        <w:rPr>
          <w:rFonts w:cs="Calibri"/>
          <w:b/>
        </w:rPr>
      </w:pPr>
    </w:p>
    <w:p w14:paraId="2DADADA4" w14:textId="3EEC84C0" w:rsidR="00553D0D" w:rsidRDefault="00553D0D" w:rsidP="00553D0D">
      <w:pPr>
        <w:pStyle w:val="ListParagraph"/>
        <w:numPr>
          <w:ilvl w:val="0"/>
          <w:numId w:val="25"/>
        </w:numPr>
        <w:rPr>
          <w:rFonts w:cstheme="minorHAnsi"/>
        </w:rPr>
      </w:pPr>
      <w:r w:rsidRPr="00553D0D">
        <w:rPr>
          <w:rFonts w:cstheme="minorHAnsi"/>
        </w:rPr>
        <w:t xml:space="preserve">Georgia is a world leader regarding their efforts to eliminate viral hepatitis. As such, they can help pave the way for other countries to undertake the challenge. </w:t>
      </w:r>
    </w:p>
    <w:p w14:paraId="291D8CDB" w14:textId="0DD1335C" w:rsidR="00553D0D" w:rsidRPr="0004323A" w:rsidRDefault="00553D0D" w:rsidP="00553D0D">
      <w:pPr>
        <w:ind w:firstLine="720"/>
        <w:rPr>
          <w:rFonts w:cstheme="minorHAnsi"/>
        </w:rPr>
      </w:pPr>
      <w:bookmarkStart w:id="3" w:name="_Hlk486521003"/>
      <w:r w:rsidRPr="0004323A">
        <w:rPr>
          <w:rFonts w:cstheme="minorHAnsi"/>
        </w:rPr>
        <w:t>The purpose of this</w:t>
      </w:r>
      <w:r w:rsidR="00583C5A">
        <w:rPr>
          <w:rFonts w:cstheme="minorHAnsi"/>
        </w:rPr>
        <w:t xml:space="preserve"> mic</w:t>
      </w:r>
      <w:r w:rsidR="009B380A">
        <w:rPr>
          <w:rFonts w:cstheme="minorHAnsi"/>
        </w:rPr>
        <w:t>r</w:t>
      </w:r>
      <w:r w:rsidR="00583C5A">
        <w:rPr>
          <w:rFonts w:cstheme="minorHAnsi"/>
        </w:rPr>
        <w:t>o-elimination</w:t>
      </w:r>
      <w:r w:rsidRPr="0004323A">
        <w:rPr>
          <w:rFonts w:cstheme="minorHAnsi"/>
        </w:rPr>
        <w:t xml:space="preserve"> program is</w:t>
      </w:r>
      <w:r>
        <w:rPr>
          <w:rFonts w:cstheme="minorHAnsi"/>
        </w:rPr>
        <w:t xml:space="preserve"> two-fold: </w:t>
      </w:r>
    </w:p>
    <w:p w14:paraId="6DB172B7" w14:textId="77777777" w:rsidR="00553D0D" w:rsidRPr="002C4D98" w:rsidRDefault="00553D0D" w:rsidP="00553D0D">
      <w:pPr>
        <w:pStyle w:val="ListParagraph"/>
        <w:numPr>
          <w:ilvl w:val="2"/>
          <w:numId w:val="25"/>
        </w:numPr>
        <w:rPr>
          <w:rFonts w:cstheme="minorHAnsi"/>
          <w:i/>
        </w:rPr>
      </w:pPr>
      <w:r>
        <w:rPr>
          <w:rFonts w:cstheme="minorHAnsi"/>
          <w:i/>
        </w:rPr>
        <w:t>Promote the implementation of viral hepatitis micro-elimination initiatives to contribute to Georgia’ s existing elimination efforts;</w:t>
      </w:r>
    </w:p>
    <w:p w14:paraId="136BE7F0" w14:textId="3331EB1B" w:rsidR="00553D0D" w:rsidRDefault="00B20E5C" w:rsidP="00553D0D">
      <w:pPr>
        <w:pStyle w:val="ListParagraph"/>
        <w:numPr>
          <w:ilvl w:val="2"/>
          <w:numId w:val="25"/>
        </w:numPr>
        <w:rPr>
          <w:rFonts w:cstheme="minorHAnsi"/>
          <w:i/>
        </w:rPr>
      </w:pPr>
      <w:r>
        <w:rPr>
          <w:rFonts w:cstheme="minorHAnsi"/>
          <w:i/>
        </w:rPr>
        <w:t>Provide assistance in</w:t>
      </w:r>
      <w:r w:rsidR="00553D0D">
        <w:rPr>
          <w:rFonts w:cstheme="minorHAnsi"/>
          <w:i/>
        </w:rPr>
        <w:t xml:space="preserve"> eliminati</w:t>
      </w:r>
      <w:r>
        <w:rPr>
          <w:rFonts w:cstheme="minorHAnsi"/>
          <w:i/>
        </w:rPr>
        <w:t>ng</w:t>
      </w:r>
      <w:r w:rsidR="00553D0D">
        <w:rPr>
          <w:rFonts w:cstheme="minorHAnsi"/>
          <w:i/>
        </w:rPr>
        <w:t xml:space="preserve"> viral hepatitis in CKD patients in Georgia as a demonstration </w:t>
      </w:r>
      <w:r>
        <w:rPr>
          <w:rFonts w:cstheme="minorHAnsi"/>
          <w:i/>
        </w:rPr>
        <w:t xml:space="preserve">of </w:t>
      </w:r>
      <w:r w:rsidR="00553D0D">
        <w:rPr>
          <w:rFonts w:cstheme="minorHAnsi"/>
          <w:i/>
        </w:rPr>
        <w:t xml:space="preserve">viral hepatitis micro-elimination initiative. </w:t>
      </w:r>
      <w:bookmarkEnd w:id="3"/>
    </w:p>
    <w:p w14:paraId="5BD9F154" w14:textId="77777777" w:rsidR="00553D0D" w:rsidRPr="00553D0D" w:rsidRDefault="00553D0D" w:rsidP="00553D0D">
      <w:pPr>
        <w:pStyle w:val="ListParagraph"/>
        <w:ind w:left="2160"/>
        <w:rPr>
          <w:rFonts w:cstheme="minorHAnsi"/>
          <w:i/>
        </w:rPr>
      </w:pPr>
    </w:p>
    <w:p w14:paraId="1F305F0E" w14:textId="3F30FEC9" w:rsidR="00553D0D" w:rsidRPr="00553D0D" w:rsidRDefault="00553D0D" w:rsidP="00553D0D">
      <w:pPr>
        <w:pStyle w:val="ListParagraph"/>
        <w:numPr>
          <w:ilvl w:val="0"/>
          <w:numId w:val="25"/>
        </w:numPr>
        <w:spacing w:after="0" w:line="240" w:lineRule="auto"/>
        <w:jc w:val="both"/>
        <w:rPr>
          <w:rFonts w:cs="Calibri"/>
        </w:rPr>
      </w:pPr>
      <w:r>
        <w:rPr>
          <w:rFonts w:cstheme="minorHAnsi"/>
        </w:rPr>
        <w:t xml:space="preserve">To achieve this, </w:t>
      </w:r>
      <w:r w:rsidRPr="00553D0D">
        <w:rPr>
          <w:rFonts w:cstheme="minorHAnsi"/>
        </w:rPr>
        <w:t>EASL International Liver Foundation (EILF)</w:t>
      </w:r>
      <w:r>
        <w:rPr>
          <w:rFonts w:cstheme="minorHAnsi"/>
        </w:rPr>
        <w:t xml:space="preserve"> has </w:t>
      </w:r>
      <w:r w:rsidR="00496CBC">
        <w:rPr>
          <w:rFonts w:cstheme="minorHAnsi"/>
        </w:rPr>
        <w:t>partnered</w:t>
      </w:r>
      <w:r>
        <w:rPr>
          <w:rFonts w:cstheme="minorHAnsi"/>
        </w:rPr>
        <w:t xml:space="preserve"> with </w:t>
      </w:r>
      <w:r w:rsidR="00B20E5C">
        <w:rPr>
          <w:rFonts w:cstheme="minorHAnsi"/>
        </w:rPr>
        <w:t xml:space="preserve">U.S. </w:t>
      </w:r>
      <w:r>
        <w:rPr>
          <w:rFonts w:cstheme="minorHAnsi"/>
        </w:rPr>
        <w:t>C</w:t>
      </w:r>
      <w:r w:rsidR="00B20E5C">
        <w:rPr>
          <w:rFonts w:cstheme="minorHAnsi"/>
        </w:rPr>
        <w:t xml:space="preserve">enters for </w:t>
      </w:r>
      <w:r>
        <w:rPr>
          <w:rFonts w:cstheme="minorHAnsi"/>
        </w:rPr>
        <w:t>D</w:t>
      </w:r>
      <w:r w:rsidR="00B20E5C">
        <w:rPr>
          <w:rFonts w:cstheme="minorHAnsi"/>
        </w:rPr>
        <w:t xml:space="preserve">isease </w:t>
      </w:r>
      <w:r>
        <w:rPr>
          <w:rFonts w:cstheme="minorHAnsi"/>
        </w:rPr>
        <w:t>C</w:t>
      </w:r>
      <w:r w:rsidR="00B20E5C">
        <w:rPr>
          <w:rFonts w:cstheme="minorHAnsi"/>
        </w:rPr>
        <w:t>ontrol &amp; Prevention (CDC)</w:t>
      </w:r>
      <w:r>
        <w:rPr>
          <w:rFonts w:cstheme="minorHAnsi"/>
        </w:rPr>
        <w:t xml:space="preserve"> and</w:t>
      </w:r>
      <w:r w:rsidRPr="00553D0D">
        <w:rPr>
          <w:rFonts w:cstheme="minorHAnsi"/>
        </w:rPr>
        <w:t xml:space="preserve"> will bring together key experts in the fields of viral hepatitis and kidney disease, through the endorsement and support of the European Renal Association – European Dialysis and Transp</w:t>
      </w:r>
      <w:r>
        <w:rPr>
          <w:rFonts w:cstheme="minorHAnsi"/>
        </w:rPr>
        <w:t>lant Association (ERA-EDTA).</w:t>
      </w:r>
    </w:p>
    <w:p w14:paraId="382F9EBB" w14:textId="77777777" w:rsidR="00553D0D" w:rsidRPr="00553D0D" w:rsidRDefault="00553D0D" w:rsidP="00553D0D">
      <w:pPr>
        <w:pStyle w:val="ListParagraph"/>
        <w:spacing w:after="0" w:line="240" w:lineRule="auto"/>
        <w:jc w:val="both"/>
        <w:rPr>
          <w:rFonts w:cs="Calibri"/>
        </w:rPr>
      </w:pPr>
    </w:p>
    <w:p w14:paraId="7BD96AC6" w14:textId="1191BDF0" w:rsidR="00553D0D" w:rsidRPr="00553D0D" w:rsidRDefault="00553D0D" w:rsidP="00553D0D">
      <w:pPr>
        <w:pStyle w:val="ListParagraph"/>
        <w:numPr>
          <w:ilvl w:val="0"/>
          <w:numId w:val="25"/>
        </w:numPr>
        <w:spacing w:after="0" w:line="240" w:lineRule="auto"/>
        <w:jc w:val="both"/>
        <w:rPr>
          <w:rFonts w:cs="Calibri"/>
        </w:rPr>
      </w:pPr>
      <w:r w:rsidRPr="00553D0D">
        <w:rPr>
          <w:rFonts w:cstheme="minorHAnsi"/>
        </w:rPr>
        <w:t>The following program objectives have been identified:</w:t>
      </w:r>
    </w:p>
    <w:p w14:paraId="5EE2304E" w14:textId="7BC653E0" w:rsidR="00553D0D" w:rsidRDefault="00553D0D" w:rsidP="00553D0D">
      <w:pPr>
        <w:pStyle w:val="ListParagraph"/>
        <w:numPr>
          <w:ilvl w:val="2"/>
          <w:numId w:val="9"/>
        </w:numPr>
        <w:ind w:left="1701"/>
        <w:rPr>
          <w:rFonts w:cstheme="minorHAnsi"/>
          <w:i/>
        </w:rPr>
      </w:pPr>
      <w:r>
        <w:rPr>
          <w:rFonts w:cstheme="minorHAnsi"/>
          <w:i/>
        </w:rPr>
        <w:t>Foster collaboration between expert Hepatologists</w:t>
      </w:r>
      <w:r w:rsidR="00716F60">
        <w:rPr>
          <w:rFonts w:cstheme="minorHAnsi"/>
          <w:i/>
        </w:rPr>
        <w:t xml:space="preserve"> and nephrologists</w:t>
      </w:r>
      <w:r>
        <w:rPr>
          <w:rFonts w:cstheme="minorHAnsi"/>
          <w:i/>
        </w:rPr>
        <w:t xml:space="preserve"> </w:t>
      </w:r>
      <w:r w:rsidR="00716F60">
        <w:rPr>
          <w:rFonts w:cstheme="minorHAnsi"/>
          <w:i/>
        </w:rPr>
        <w:t>with</w:t>
      </w:r>
      <w:r>
        <w:rPr>
          <w:rFonts w:cstheme="minorHAnsi"/>
          <w:i/>
        </w:rPr>
        <w:t xml:space="preserve"> key stakeholders in Georgia’s viral hepatitis elimination program;</w:t>
      </w:r>
    </w:p>
    <w:p w14:paraId="2663FC46" w14:textId="77777777" w:rsidR="00553D0D" w:rsidRDefault="00553D0D" w:rsidP="00553D0D">
      <w:pPr>
        <w:pStyle w:val="ListParagraph"/>
        <w:numPr>
          <w:ilvl w:val="2"/>
          <w:numId w:val="9"/>
        </w:numPr>
        <w:ind w:left="1701"/>
        <w:rPr>
          <w:rFonts w:cstheme="minorHAnsi"/>
          <w:i/>
        </w:rPr>
      </w:pPr>
      <w:r w:rsidRPr="008D31FB">
        <w:rPr>
          <w:rFonts w:cstheme="minorHAnsi"/>
          <w:i/>
        </w:rPr>
        <w:t>Develop and launch a roadmap for the elimination of viral hepatitis in chronic kidney disease patients in Georgia;</w:t>
      </w:r>
    </w:p>
    <w:p w14:paraId="64D1DE65" w14:textId="77777777" w:rsidR="00553D0D" w:rsidRDefault="00553D0D" w:rsidP="00553D0D">
      <w:pPr>
        <w:pStyle w:val="ListParagraph"/>
        <w:numPr>
          <w:ilvl w:val="2"/>
          <w:numId w:val="9"/>
        </w:numPr>
        <w:ind w:left="1701"/>
        <w:rPr>
          <w:rFonts w:cstheme="minorHAnsi"/>
          <w:i/>
        </w:rPr>
      </w:pPr>
      <w:r w:rsidRPr="008D31FB">
        <w:rPr>
          <w:rFonts w:cstheme="minorHAnsi"/>
          <w:i/>
        </w:rPr>
        <w:t>Update key healthcare workers in Georgia on, and promote adherence to evidence-based guidelines for the clinical management of viral hepatitis in CKD patients;</w:t>
      </w:r>
    </w:p>
    <w:p w14:paraId="092106A1" w14:textId="7FC49C72" w:rsidR="00553D0D" w:rsidRDefault="00553D0D" w:rsidP="00553D0D">
      <w:pPr>
        <w:pStyle w:val="ListParagraph"/>
        <w:numPr>
          <w:ilvl w:val="2"/>
          <w:numId w:val="9"/>
        </w:numPr>
        <w:ind w:left="1701"/>
        <w:rPr>
          <w:rFonts w:cstheme="minorHAnsi"/>
          <w:i/>
        </w:rPr>
      </w:pPr>
      <w:r>
        <w:rPr>
          <w:rFonts w:cstheme="minorHAnsi"/>
          <w:i/>
        </w:rPr>
        <w:t>Promote progress of the viral hepatitis micro-elimination in CKD patients in Georgia initiative</w:t>
      </w:r>
      <w:r w:rsidR="009B380A">
        <w:rPr>
          <w:rFonts w:cstheme="minorHAnsi"/>
          <w:i/>
        </w:rPr>
        <w:t xml:space="preserve"> and</w:t>
      </w:r>
      <w:r>
        <w:rPr>
          <w:rFonts w:cstheme="minorHAnsi"/>
          <w:i/>
        </w:rPr>
        <w:t xml:space="preserve"> </w:t>
      </w:r>
      <w:r w:rsidR="00B20E5C">
        <w:rPr>
          <w:rFonts w:cstheme="minorHAnsi"/>
          <w:i/>
        </w:rPr>
        <w:t xml:space="preserve">update the </w:t>
      </w:r>
      <w:r>
        <w:rPr>
          <w:rFonts w:cstheme="minorHAnsi"/>
          <w:i/>
        </w:rPr>
        <w:t>key stakeholders in the Georgia viral hepatitis elimination program</w:t>
      </w:r>
    </w:p>
    <w:p w14:paraId="6BC0BE6A" w14:textId="77777777" w:rsidR="00553D0D" w:rsidRDefault="00553D0D" w:rsidP="00553D0D">
      <w:pPr>
        <w:pStyle w:val="ListParagraph"/>
        <w:ind w:left="1701"/>
        <w:rPr>
          <w:rFonts w:cstheme="minorHAnsi"/>
          <w:i/>
        </w:rPr>
      </w:pPr>
    </w:p>
    <w:p w14:paraId="788ECFBB" w14:textId="23B50524" w:rsidR="00553D0D" w:rsidRPr="00553D0D" w:rsidRDefault="00553D0D" w:rsidP="00553D0D">
      <w:pPr>
        <w:pStyle w:val="ListParagraph"/>
        <w:numPr>
          <w:ilvl w:val="0"/>
          <w:numId w:val="25"/>
        </w:numPr>
        <w:rPr>
          <w:rFonts w:cstheme="minorHAnsi"/>
          <w:i/>
        </w:rPr>
      </w:pPr>
      <w:r>
        <w:t>To successfully meet our objectives, we propose to implement five key activities:</w:t>
      </w:r>
    </w:p>
    <w:p w14:paraId="0C21BB37" w14:textId="77777777" w:rsidR="00553D0D" w:rsidRDefault="00553D0D" w:rsidP="00553D0D">
      <w:pPr>
        <w:spacing w:after="0" w:line="240" w:lineRule="auto"/>
        <w:ind w:left="851"/>
        <w:jc w:val="both"/>
        <w:rPr>
          <w:rFonts w:cstheme="minorHAnsi"/>
          <w:b/>
          <w:i/>
        </w:rPr>
      </w:pPr>
      <w:r>
        <w:rPr>
          <w:rFonts w:cstheme="minorHAnsi"/>
          <w:b/>
          <w:i/>
        </w:rPr>
        <w:t xml:space="preserve">Activity 1: </w:t>
      </w:r>
      <w:r w:rsidRPr="009B3C6A">
        <w:rPr>
          <w:rFonts w:cstheme="minorHAnsi"/>
          <w:b/>
          <w:i/>
        </w:rPr>
        <w:t>Expert Consultative Meeting</w:t>
      </w:r>
      <w:r>
        <w:rPr>
          <w:rFonts w:cstheme="minorHAnsi"/>
          <w:b/>
          <w:i/>
        </w:rPr>
        <w:t xml:space="preserve"> </w:t>
      </w:r>
    </w:p>
    <w:p w14:paraId="0517DBD1" w14:textId="77777777" w:rsidR="00553D0D" w:rsidRDefault="00553D0D" w:rsidP="00553D0D">
      <w:pPr>
        <w:spacing w:after="0" w:line="240" w:lineRule="auto"/>
        <w:ind w:left="851"/>
        <w:jc w:val="both"/>
        <w:rPr>
          <w:rFonts w:cstheme="minorHAnsi"/>
        </w:rPr>
      </w:pPr>
      <w:r>
        <w:rPr>
          <w:rFonts w:cstheme="minorHAnsi"/>
        </w:rPr>
        <w:t>A round-table meeting will be held with EASL experts, ERA-EDTA experts, k</w:t>
      </w:r>
      <w:r w:rsidRPr="009B3C6A">
        <w:rPr>
          <w:rFonts w:cstheme="minorHAnsi"/>
        </w:rPr>
        <w:t xml:space="preserve">ey </w:t>
      </w:r>
      <w:r>
        <w:rPr>
          <w:rFonts w:cstheme="minorHAnsi"/>
        </w:rPr>
        <w:t>Georgian government officials, key Georgian healthcare specialists, and the CDC.</w:t>
      </w:r>
    </w:p>
    <w:p w14:paraId="7F588231" w14:textId="77777777" w:rsidR="00553D0D" w:rsidRDefault="00553D0D" w:rsidP="00553D0D">
      <w:pPr>
        <w:spacing w:after="0" w:line="240" w:lineRule="auto"/>
        <w:ind w:left="851"/>
        <w:jc w:val="both"/>
        <w:rPr>
          <w:rFonts w:cstheme="minorHAnsi"/>
        </w:rPr>
      </w:pPr>
    </w:p>
    <w:p w14:paraId="01878485" w14:textId="77777777" w:rsidR="00553D0D" w:rsidRDefault="00553D0D" w:rsidP="00553D0D">
      <w:pPr>
        <w:spacing w:after="0" w:line="240" w:lineRule="auto"/>
        <w:ind w:left="851"/>
        <w:jc w:val="both"/>
        <w:rPr>
          <w:rFonts w:cstheme="minorHAnsi"/>
        </w:rPr>
      </w:pPr>
      <w:r>
        <w:rPr>
          <w:rFonts w:cstheme="minorHAnsi"/>
        </w:rPr>
        <w:t xml:space="preserve">The </w:t>
      </w:r>
      <w:r w:rsidRPr="00716F60">
        <w:rPr>
          <w:rFonts w:cstheme="minorHAnsi"/>
          <w:u w:val="single"/>
        </w:rPr>
        <w:t>key objectives</w:t>
      </w:r>
      <w:r>
        <w:rPr>
          <w:rFonts w:cstheme="minorHAnsi"/>
        </w:rPr>
        <w:t xml:space="preserve"> of this activity are </w:t>
      </w:r>
    </w:p>
    <w:p w14:paraId="46F39963" w14:textId="77777777" w:rsidR="00553D0D" w:rsidRPr="008A5D7F" w:rsidRDefault="00553D0D" w:rsidP="00553D0D">
      <w:pPr>
        <w:pStyle w:val="ListParagraph"/>
        <w:numPr>
          <w:ilvl w:val="0"/>
          <w:numId w:val="11"/>
        </w:numPr>
        <w:spacing w:after="0" w:line="240" w:lineRule="auto"/>
        <w:ind w:left="1843"/>
        <w:jc w:val="both"/>
        <w:rPr>
          <w:rFonts w:cstheme="minorHAnsi"/>
        </w:rPr>
      </w:pPr>
      <w:r>
        <w:rPr>
          <w:rFonts w:cstheme="minorHAnsi"/>
        </w:rPr>
        <w:t>T</w:t>
      </w:r>
      <w:r w:rsidRPr="008A5D7F">
        <w:rPr>
          <w:rFonts w:cstheme="minorHAnsi"/>
        </w:rPr>
        <w:t>o enable presentation and discussion on the current activities with regards to viral hepatitis prevention, identification and treatment</w:t>
      </w:r>
      <w:r>
        <w:rPr>
          <w:rFonts w:cstheme="minorHAnsi"/>
        </w:rPr>
        <w:t xml:space="preserve"> in CKD patients in Georgia (including the identification of barriers and opportunities);</w:t>
      </w:r>
    </w:p>
    <w:p w14:paraId="0A505837" w14:textId="77777777" w:rsidR="00553D0D" w:rsidRDefault="00553D0D" w:rsidP="00553D0D">
      <w:pPr>
        <w:pStyle w:val="ListParagraph"/>
        <w:numPr>
          <w:ilvl w:val="0"/>
          <w:numId w:val="11"/>
        </w:numPr>
        <w:spacing w:after="0" w:line="240" w:lineRule="auto"/>
        <w:ind w:left="1843"/>
        <w:jc w:val="both"/>
        <w:rPr>
          <w:rFonts w:cstheme="minorHAnsi"/>
        </w:rPr>
      </w:pPr>
      <w:r w:rsidRPr="00376DD2">
        <w:rPr>
          <w:rFonts w:cstheme="minorHAnsi"/>
        </w:rPr>
        <w:t>To develop a road map for the elimination of viral hepatitis in CKD patien</w:t>
      </w:r>
      <w:r>
        <w:rPr>
          <w:rFonts w:cstheme="minorHAnsi"/>
        </w:rPr>
        <w:t>ts;</w:t>
      </w:r>
    </w:p>
    <w:p w14:paraId="4754EE7A" w14:textId="3AA58984" w:rsidR="00553D0D" w:rsidRDefault="00553D0D" w:rsidP="00553D0D">
      <w:pPr>
        <w:pStyle w:val="ListParagraph"/>
        <w:numPr>
          <w:ilvl w:val="0"/>
          <w:numId w:val="11"/>
        </w:numPr>
        <w:spacing w:after="0" w:line="240" w:lineRule="auto"/>
        <w:ind w:left="1843"/>
        <w:jc w:val="both"/>
        <w:rPr>
          <w:rFonts w:cstheme="minorHAnsi"/>
        </w:rPr>
      </w:pPr>
      <w:r>
        <w:rPr>
          <w:rFonts w:cstheme="minorHAnsi"/>
        </w:rPr>
        <w:t xml:space="preserve">To promote and engage key-stakeholders in the use of viral-hepatitis micro-elimination projects to compliment Georgia´s existing elimination activities </w:t>
      </w:r>
    </w:p>
    <w:p w14:paraId="7B996D3C" w14:textId="65C56F39" w:rsidR="00716F60" w:rsidRDefault="00716F60" w:rsidP="00716F60">
      <w:pPr>
        <w:spacing w:after="0" w:line="240" w:lineRule="auto"/>
        <w:jc w:val="both"/>
        <w:rPr>
          <w:rFonts w:cstheme="minorHAnsi"/>
        </w:rPr>
      </w:pPr>
    </w:p>
    <w:p w14:paraId="1C5434E9" w14:textId="77777777" w:rsidR="00716F60" w:rsidRPr="004A7AAD" w:rsidRDefault="00716F60" w:rsidP="00716F60">
      <w:pPr>
        <w:spacing w:after="0" w:line="240" w:lineRule="auto"/>
        <w:ind w:left="993"/>
        <w:jc w:val="both"/>
        <w:rPr>
          <w:rFonts w:cstheme="minorHAnsi"/>
        </w:rPr>
      </w:pPr>
      <w:r w:rsidRPr="00716F60">
        <w:rPr>
          <w:rFonts w:cstheme="minorHAnsi"/>
        </w:rPr>
        <w:t xml:space="preserve">The </w:t>
      </w:r>
      <w:r w:rsidRPr="00716F60">
        <w:rPr>
          <w:rFonts w:cstheme="minorHAnsi"/>
          <w:u w:val="single"/>
        </w:rPr>
        <w:t>key outcomes</w:t>
      </w:r>
      <w:r w:rsidRPr="00716F60">
        <w:rPr>
          <w:rFonts w:cstheme="minorHAnsi"/>
        </w:rPr>
        <w:t xml:space="preserve"> of this activity are</w:t>
      </w:r>
      <w:r>
        <w:rPr>
          <w:rFonts w:cstheme="minorHAnsi"/>
          <w:b/>
          <w:i/>
        </w:rPr>
        <w:t>:</w:t>
      </w:r>
    </w:p>
    <w:p w14:paraId="657E960D" w14:textId="77777777" w:rsidR="00716F60" w:rsidRPr="004A7AAD" w:rsidRDefault="00716F60" w:rsidP="00716F60">
      <w:pPr>
        <w:pStyle w:val="ListParagraph"/>
        <w:numPr>
          <w:ilvl w:val="0"/>
          <w:numId w:val="15"/>
        </w:numPr>
        <w:ind w:left="1843"/>
        <w:rPr>
          <w:rFonts w:ascii="Calibri" w:hAnsi="Calibri" w:cs="Calibri"/>
        </w:rPr>
      </w:pPr>
      <w:r w:rsidRPr="004A7AAD">
        <w:rPr>
          <w:rFonts w:ascii="Calibri" w:hAnsi="Calibri" w:cs="Calibri"/>
        </w:rPr>
        <w:lastRenderedPageBreak/>
        <w:t xml:space="preserve">A baseline for viral hepatitis prevention, identification, and treatment efforts in </w:t>
      </w:r>
      <w:r>
        <w:rPr>
          <w:rFonts w:ascii="Calibri" w:hAnsi="Calibri" w:cs="Calibri"/>
        </w:rPr>
        <w:t xml:space="preserve">CKD patients in </w:t>
      </w:r>
      <w:r w:rsidRPr="004A7AAD">
        <w:rPr>
          <w:rFonts w:ascii="Calibri" w:hAnsi="Calibri" w:cs="Calibri"/>
        </w:rPr>
        <w:t xml:space="preserve">Georgia will be established and documented in a meeting report </w:t>
      </w:r>
    </w:p>
    <w:p w14:paraId="444F4E88" w14:textId="77777777" w:rsidR="00716F60" w:rsidRPr="004A7AAD" w:rsidRDefault="00716F60" w:rsidP="00716F60">
      <w:pPr>
        <w:pStyle w:val="ListParagraph"/>
        <w:numPr>
          <w:ilvl w:val="0"/>
          <w:numId w:val="15"/>
        </w:numPr>
        <w:ind w:left="1843"/>
        <w:rPr>
          <w:rFonts w:ascii="Calibri" w:hAnsi="Calibri" w:cs="Calibri"/>
        </w:rPr>
      </w:pPr>
      <w:r w:rsidRPr="004A7AAD">
        <w:rPr>
          <w:rFonts w:ascii="Calibri" w:hAnsi="Calibri" w:cs="Calibri"/>
        </w:rPr>
        <w:t>A road-map for the elimination of viral hepatitis in CKD patients in Georgia will be drafted</w:t>
      </w:r>
    </w:p>
    <w:p w14:paraId="204D9683" w14:textId="123F1942" w:rsidR="00553D0D" w:rsidRPr="00716F60" w:rsidRDefault="00716F60" w:rsidP="00716F60">
      <w:pPr>
        <w:pStyle w:val="ListParagraph"/>
        <w:numPr>
          <w:ilvl w:val="0"/>
          <w:numId w:val="15"/>
        </w:numPr>
        <w:ind w:left="1843"/>
        <w:rPr>
          <w:rFonts w:ascii="Calibri" w:hAnsi="Calibri" w:cs="Calibri"/>
        </w:rPr>
      </w:pPr>
      <w:r w:rsidRPr="004A7AAD">
        <w:rPr>
          <w:rFonts w:ascii="Calibri" w:hAnsi="Calibri" w:cs="Calibri"/>
        </w:rPr>
        <w:t>Key-stakeholder support for the inclusion of viral hepatitis micro-elimination initiatives to contribute to Georgia´s existing efforts</w:t>
      </w:r>
    </w:p>
    <w:p w14:paraId="5B93F169" w14:textId="77777777" w:rsidR="00553D0D" w:rsidRDefault="00553D0D" w:rsidP="00553D0D">
      <w:pPr>
        <w:spacing w:after="0" w:line="240" w:lineRule="auto"/>
        <w:ind w:left="851"/>
        <w:jc w:val="both"/>
        <w:rPr>
          <w:rFonts w:cstheme="minorHAnsi"/>
          <w:b/>
          <w:i/>
        </w:rPr>
      </w:pPr>
      <w:r>
        <w:rPr>
          <w:rFonts w:cstheme="minorHAnsi"/>
          <w:b/>
          <w:i/>
        </w:rPr>
        <w:t xml:space="preserve">Activity 2: </w:t>
      </w:r>
      <w:r w:rsidRPr="009B3C6A">
        <w:rPr>
          <w:rFonts w:cstheme="minorHAnsi"/>
        </w:rPr>
        <w:t xml:space="preserve">A </w:t>
      </w:r>
      <w:r w:rsidRPr="009B3C6A">
        <w:rPr>
          <w:rFonts w:cstheme="minorHAnsi"/>
          <w:b/>
          <w:i/>
        </w:rPr>
        <w:t>Medical Education Meeting</w:t>
      </w:r>
      <w:r>
        <w:rPr>
          <w:rFonts w:cstheme="minorHAnsi"/>
          <w:b/>
          <w:i/>
        </w:rPr>
        <w:t xml:space="preserve"> </w:t>
      </w:r>
    </w:p>
    <w:p w14:paraId="55A13078" w14:textId="77777777" w:rsidR="00553D0D" w:rsidRDefault="00553D0D" w:rsidP="00553D0D">
      <w:pPr>
        <w:spacing w:after="0" w:line="240" w:lineRule="auto"/>
        <w:ind w:left="851"/>
        <w:jc w:val="both"/>
        <w:rPr>
          <w:rFonts w:cstheme="minorHAnsi"/>
        </w:rPr>
      </w:pPr>
      <w:r>
        <w:rPr>
          <w:rFonts w:cstheme="minorHAnsi"/>
        </w:rPr>
        <w:t>A medical education and training session will be delivered by EASL and ERA-EDTA experts to n</w:t>
      </w:r>
      <w:r w:rsidRPr="009B3C6A">
        <w:rPr>
          <w:rFonts w:cstheme="minorHAnsi"/>
        </w:rPr>
        <w:t>ephrologists</w:t>
      </w:r>
      <w:r>
        <w:rPr>
          <w:rFonts w:cstheme="minorHAnsi"/>
        </w:rPr>
        <w:t xml:space="preserve">, and other key healthcare workers and stakeholders in Georgia </w:t>
      </w:r>
      <w:r w:rsidRPr="009B3C6A">
        <w:rPr>
          <w:rFonts w:cstheme="minorHAnsi"/>
        </w:rPr>
        <w:t>on the management of viral he</w:t>
      </w:r>
      <w:r>
        <w:rPr>
          <w:rFonts w:cstheme="minorHAnsi"/>
        </w:rPr>
        <w:t>patitis in patients with CKD.</w:t>
      </w:r>
    </w:p>
    <w:p w14:paraId="23CD57F1" w14:textId="77777777" w:rsidR="00553D0D" w:rsidRDefault="00553D0D" w:rsidP="00553D0D">
      <w:pPr>
        <w:spacing w:after="0" w:line="240" w:lineRule="auto"/>
        <w:ind w:left="851"/>
        <w:jc w:val="both"/>
        <w:rPr>
          <w:rFonts w:cstheme="minorHAnsi"/>
        </w:rPr>
      </w:pPr>
    </w:p>
    <w:p w14:paraId="17B3850E" w14:textId="400DC14C" w:rsidR="00553D0D" w:rsidRDefault="00553D0D" w:rsidP="00553D0D">
      <w:pPr>
        <w:spacing w:after="0" w:line="240" w:lineRule="auto"/>
        <w:ind w:left="851"/>
        <w:jc w:val="both"/>
        <w:rPr>
          <w:rFonts w:cstheme="minorHAnsi"/>
        </w:rPr>
      </w:pPr>
      <w:r>
        <w:rPr>
          <w:rFonts w:cstheme="minorHAnsi"/>
        </w:rPr>
        <w:t xml:space="preserve">The </w:t>
      </w:r>
      <w:r w:rsidRPr="00716F60">
        <w:rPr>
          <w:rFonts w:cstheme="minorHAnsi"/>
          <w:u w:val="single"/>
        </w:rPr>
        <w:t>key objectives</w:t>
      </w:r>
      <w:r>
        <w:rPr>
          <w:rFonts w:cstheme="minorHAnsi"/>
        </w:rPr>
        <w:t xml:space="preserve"> of this </w:t>
      </w:r>
      <w:r w:rsidR="00716F60">
        <w:rPr>
          <w:rFonts w:cstheme="minorHAnsi"/>
        </w:rPr>
        <w:t>activity</w:t>
      </w:r>
      <w:r>
        <w:rPr>
          <w:rFonts w:cstheme="minorHAnsi"/>
        </w:rPr>
        <w:t xml:space="preserve"> are: </w:t>
      </w:r>
    </w:p>
    <w:p w14:paraId="5D042F05" w14:textId="77777777" w:rsidR="00553D0D" w:rsidRDefault="00553D0D" w:rsidP="00553D0D">
      <w:pPr>
        <w:pStyle w:val="ListParagraph"/>
        <w:numPr>
          <w:ilvl w:val="0"/>
          <w:numId w:val="12"/>
        </w:numPr>
        <w:spacing w:after="0" w:line="240" w:lineRule="auto"/>
        <w:ind w:left="1843"/>
        <w:jc w:val="both"/>
        <w:rPr>
          <w:rFonts w:cstheme="minorHAnsi"/>
        </w:rPr>
      </w:pPr>
      <w:r>
        <w:rPr>
          <w:rFonts w:cstheme="minorHAnsi"/>
        </w:rPr>
        <w:t xml:space="preserve">To provide nephrologists and key healthcare workers an update on the latest guidelines on the clinical management of viral hepatitis in CKD; </w:t>
      </w:r>
    </w:p>
    <w:p w14:paraId="048CB0DB" w14:textId="0C6E86FA" w:rsidR="00553D0D" w:rsidRDefault="00553D0D" w:rsidP="00553D0D">
      <w:pPr>
        <w:pStyle w:val="ListParagraph"/>
        <w:numPr>
          <w:ilvl w:val="0"/>
          <w:numId w:val="12"/>
        </w:numPr>
        <w:spacing w:after="0" w:line="240" w:lineRule="auto"/>
        <w:ind w:left="1843"/>
        <w:jc w:val="both"/>
        <w:rPr>
          <w:rFonts w:cstheme="minorHAnsi"/>
        </w:rPr>
      </w:pPr>
      <w:r>
        <w:rPr>
          <w:rFonts w:cstheme="minorHAnsi"/>
        </w:rPr>
        <w:t xml:space="preserve">To promote key healthcare worker engagement in the elimination of viral hepatitis in CKD populations </w:t>
      </w:r>
    </w:p>
    <w:p w14:paraId="073CEABB" w14:textId="77777777" w:rsidR="00716F60" w:rsidRDefault="00716F60" w:rsidP="00716F60">
      <w:pPr>
        <w:pStyle w:val="ListParagraph"/>
        <w:spacing w:after="0" w:line="240" w:lineRule="auto"/>
        <w:ind w:left="1843"/>
        <w:jc w:val="both"/>
        <w:rPr>
          <w:rFonts w:cstheme="minorHAnsi"/>
        </w:rPr>
      </w:pPr>
    </w:p>
    <w:p w14:paraId="3EACC491" w14:textId="77777777" w:rsidR="00716F60" w:rsidRPr="00716F60" w:rsidRDefault="00716F60" w:rsidP="00716F60">
      <w:pPr>
        <w:pStyle w:val="ListParagraph"/>
        <w:spacing w:after="0" w:line="240" w:lineRule="auto"/>
        <w:ind w:left="851"/>
        <w:jc w:val="both"/>
        <w:rPr>
          <w:rFonts w:cstheme="minorHAnsi"/>
        </w:rPr>
      </w:pPr>
      <w:r w:rsidRPr="00716F60">
        <w:rPr>
          <w:rFonts w:cstheme="minorHAnsi"/>
        </w:rPr>
        <w:t xml:space="preserve">The </w:t>
      </w:r>
      <w:r w:rsidRPr="00716F60">
        <w:rPr>
          <w:rFonts w:cstheme="minorHAnsi"/>
          <w:u w:val="single"/>
        </w:rPr>
        <w:t>key outcomes</w:t>
      </w:r>
      <w:r w:rsidRPr="00716F60">
        <w:rPr>
          <w:rFonts w:cstheme="minorHAnsi"/>
        </w:rPr>
        <w:t xml:space="preserve"> of this activity are</w:t>
      </w:r>
      <w:r w:rsidRPr="00716F60">
        <w:rPr>
          <w:rFonts w:cstheme="minorHAnsi"/>
          <w:b/>
          <w:i/>
        </w:rPr>
        <w:t>:</w:t>
      </w:r>
    </w:p>
    <w:p w14:paraId="1BD32ED5" w14:textId="39C3BAA9" w:rsidR="00716F60" w:rsidRDefault="00716F60" w:rsidP="00716F60">
      <w:pPr>
        <w:spacing w:after="0" w:line="240" w:lineRule="auto"/>
        <w:jc w:val="both"/>
        <w:rPr>
          <w:rFonts w:cstheme="minorHAnsi"/>
        </w:rPr>
      </w:pPr>
    </w:p>
    <w:p w14:paraId="40DE1248" w14:textId="77777777" w:rsidR="00716F60" w:rsidRPr="004A7AAD" w:rsidRDefault="00716F60" w:rsidP="00716F60">
      <w:pPr>
        <w:pStyle w:val="ListParagraph"/>
        <w:numPr>
          <w:ilvl w:val="0"/>
          <w:numId w:val="16"/>
        </w:numPr>
        <w:ind w:left="1843"/>
        <w:rPr>
          <w:rFonts w:ascii="Calibri" w:hAnsi="Calibri" w:cs="Calibri"/>
        </w:rPr>
      </w:pPr>
      <w:r w:rsidRPr="004A7AAD">
        <w:rPr>
          <w:rFonts w:ascii="Calibri" w:hAnsi="Calibri" w:cs="Calibri"/>
        </w:rPr>
        <w:t>Nephrologists and key healthcare workers in Georgia updated on the latest guidelines on the clinical management of viral hepatitis in CKD patients</w:t>
      </w:r>
    </w:p>
    <w:p w14:paraId="22703DE2" w14:textId="509BC0A2" w:rsidR="00716F60" w:rsidRDefault="00B20E5C" w:rsidP="00716F60">
      <w:pPr>
        <w:pStyle w:val="ListParagraph"/>
        <w:numPr>
          <w:ilvl w:val="0"/>
          <w:numId w:val="16"/>
        </w:numPr>
        <w:ind w:left="1843"/>
        <w:rPr>
          <w:rFonts w:ascii="Calibri" w:hAnsi="Calibri" w:cs="Calibri"/>
        </w:rPr>
      </w:pPr>
      <w:r>
        <w:rPr>
          <w:rFonts w:ascii="Calibri" w:hAnsi="Calibri" w:cs="Calibri"/>
        </w:rPr>
        <w:t>Increase k</w:t>
      </w:r>
      <w:r w:rsidR="00716F60" w:rsidRPr="004A7AAD">
        <w:rPr>
          <w:rFonts w:ascii="Calibri" w:hAnsi="Calibri" w:cs="Calibri"/>
        </w:rPr>
        <w:t xml:space="preserve">nowledge of the clinical management of viral hepatitis in CKD patients </w:t>
      </w:r>
      <w:r w:rsidR="00716F60" w:rsidRPr="003F7F3D">
        <w:rPr>
          <w:rFonts w:ascii="Calibri" w:hAnsi="Calibri" w:cs="Calibri"/>
        </w:rPr>
        <w:t>in</w:t>
      </w:r>
      <w:r w:rsidR="00716F60">
        <w:rPr>
          <w:rFonts w:ascii="Calibri" w:hAnsi="Calibri" w:cs="Calibri"/>
        </w:rPr>
        <w:t xml:space="preserve"> </w:t>
      </w:r>
      <w:r w:rsidR="00716F60" w:rsidRPr="004A7AAD">
        <w:rPr>
          <w:rFonts w:ascii="Calibri" w:hAnsi="Calibri" w:cs="Calibri"/>
        </w:rPr>
        <w:t>nephrologists and key healthcare workers in Georgia</w:t>
      </w:r>
    </w:p>
    <w:p w14:paraId="7088CB15" w14:textId="0239D7B4" w:rsidR="00716F60" w:rsidRPr="00716F60" w:rsidRDefault="00716F60" w:rsidP="00716F60">
      <w:pPr>
        <w:pStyle w:val="ListParagraph"/>
        <w:numPr>
          <w:ilvl w:val="0"/>
          <w:numId w:val="16"/>
        </w:numPr>
        <w:ind w:left="1843"/>
        <w:rPr>
          <w:rFonts w:ascii="Calibri" w:hAnsi="Calibri" w:cs="Calibri"/>
        </w:rPr>
      </w:pPr>
      <w:r>
        <w:rPr>
          <w:rFonts w:ascii="Calibri" w:hAnsi="Calibri" w:cs="Calibri"/>
        </w:rPr>
        <w:t xml:space="preserve">Promotion of viral hepatitis elimination in CKD populations efforts </w:t>
      </w:r>
      <w:r w:rsidR="00B20E5C">
        <w:rPr>
          <w:rFonts w:ascii="Calibri" w:hAnsi="Calibri" w:cs="Calibri"/>
        </w:rPr>
        <w:t xml:space="preserve">by </w:t>
      </w:r>
      <w:r>
        <w:rPr>
          <w:rFonts w:ascii="Calibri" w:hAnsi="Calibri" w:cs="Calibri"/>
        </w:rPr>
        <w:t>nephrologists and key healthcare workers</w:t>
      </w:r>
      <w:r w:rsidR="00B20E5C">
        <w:rPr>
          <w:rFonts w:ascii="Calibri" w:hAnsi="Calibri" w:cs="Calibri"/>
        </w:rPr>
        <w:t xml:space="preserve"> in Georgia</w:t>
      </w:r>
    </w:p>
    <w:p w14:paraId="24697376" w14:textId="77777777" w:rsidR="00553D0D" w:rsidRDefault="00553D0D" w:rsidP="00553D0D">
      <w:pPr>
        <w:spacing w:after="0" w:line="240" w:lineRule="auto"/>
        <w:ind w:left="1080"/>
        <w:jc w:val="both"/>
        <w:rPr>
          <w:rFonts w:cstheme="minorHAnsi"/>
          <w:b/>
          <w:i/>
        </w:rPr>
      </w:pPr>
    </w:p>
    <w:p w14:paraId="7C7F4EA7" w14:textId="32039C07" w:rsidR="00553D0D" w:rsidRDefault="00553D0D" w:rsidP="00553D0D">
      <w:pPr>
        <w:spacing w:after="0" w:line="240" w:lineRule="auto"/>
        <w:ind w:left="851"/>
        <w:jc w:val="both"/>
        <w:rPr>
          <w:rFonts w:cstheme="minorHAnsi"/>
        </w:rPr>
      </w:pPr>
      <w:r>
        <w:rPr>
          <w:rFonts w:cstheme="minorHAnsi"/>
          <w:b/>
          <w:i/>
        </w:rPr>
        <w:t>Activity 3</w:t>
      </w:r>
      <w:r w:rsidRPr="002C1332">
        <w:rPr>
          <w:rFonts w:cstheme="minorHAnsi"/>
          <w:b/>
          <w:i/>
        </w:rPr>
        <w:t>:</w:t>
      </w:r>
      <w:r>
        <w:rPr>
          <w:rFonts w:cstheme="minorHAnsi"/>
        </w:rPr>
        <w:t xml:space="preserve"> </w:t>
      </w:r>
      <w:r w:rsidRPr="001516F6">
        <w:rPr>
          <w:rFonts w:cstheme="minorHAnsi"/>
          <w:b/>
        </w:rPr>
        <w:t xml:space="preserve">Technical Advisory Group </w:t>
      </w:r>
      <w:r w:rsidR="004802FA">
        <w:rPr>
          <w:rFonts w:cstheme="minorHAnsi"/>
          <w:b/>
        </w:rPr>
        <w:t xml:space="preserve">(TAG) </w:t>
      </w:r>
      <w:r w:rsidRPr="001516F6">
        <w:rPr>
          <w:rFonts w:cstheme="minorHAnsi"/>
          <w:b/>
        </w:rPr>
        <w:t>Meeting</w:t>
      </w:r>
      <w:r>
        <w:rPr>
          <w:rFonts w:cstheme="minorHAnsi"/>
          <w:b/>
        </w:rPr>
        <w:t xml:space="preserve"> </w:t>
      </w:r>
    </w:p>
    <w:p w14:paraId="3AF9663D" w14:textId="77777777" w:rsidR="00553D0D" w:rsidRDefault="00553D0D" w:rsidP="00553D0D">
      <w:pPr>
        <w:spacing w:after="0" w:line="240" w:lineRule="auto"/>
        <w:ind w:left="851"/>
        <w:jc w:val="both"/>
        <w:rPr>
          <w:rFonts w:cstheme="minorHAnsi"/>
        </w:rPr>
      </w:pPr>
      <w:r>
        <w:rPr>
          <w:rFonts w:cstheme="minorHAnsi"/>
        </w:rPr>
        <w:t>This is an existing meeting organised by the Georgian Government, planned for 30</w:t>
      </w:r>
      <w:r w:rsidRPr="008D31FB">
        <w:rPr>
          <w:rFonts w:cstheme="minorHAnsi"/>
          <w:vertAlign w:val="superscript"/>
        </w:rPr>
        <w:t>th</w:t>
      </w:r>
      <w:r>
        <w:rPr>
          <w:rFonts w:cstheme="minorHAnsi"/>
        </w:rPr>
        <w:t xml:space="preserve"> November to 1 December, 2017 with all key stakeholders in the Georgia viral elimination program. </w:t>
      </w:r>
    </w:p>
    <w:p w14:paraId="0CD3F885" w14:textId="77777777" w:rsidR="00553D0D" w:rsidRDefault="00553D0D" w:rsidP="00553D0D">
      <w:pPr>
        <w:spacing w:after="0" w:line="240" w:lineRule="auto"/>
        <w:ind w:left="851"/>
        <w:jc w:val="both"/>
        <w:rPr>
          <w:rFonts w:cstheme="minorHAnsi"/>
        </w:rPr>
      </w:pPr>
    </w:p>
    <w:p w14:paraId="3AF1CF4C" w14:textId="77777777" w:rsidR="00553D0D" w:rsidRDefault="00553D0D" w:rsidP="00553D0D">
      <w:pPr>
        <w:spacing w:after="0" w:line="240" w:lineRule="auto"/>
        <w:ind w:left="851"/>
        <w:jc w:val="both"/>
        <w:rPr>
          <w:rFonts w:cstheme="minorHAnsi"/>
        </w:rPr>
      </w:pPr>
      <w:r>
        <w:rPr>
          <w:rFonts w:cstheme="minorHAnsi"/>
        </w:rPr>
        <w:t xml:space="preserve">The </w:t>
      </w:r>
      <w:r w:rsidRPr="00716F60">
        <w:rPr>
          <w:rFonts w:cstheme="minorHAnsi"/>
          <w:u w:val="single"/>
        </w:rPr>
        <w:t>key objectives</w:t>
      </w:r>
      <w:r>
        <w:rPr>
          <w:rFonts w:cstheme="minorHAnsi"/>
        </w:rPr>
        <w:t xml:space="preserve"> of this activity:</w:t>
      </w:r>
    </w:p>
    <w:p w14:paraId="69AA6D4D" w14:textId="77777777" w:rsidR="00553D0D" w:rsidRDefault="00553D0D" w:rsidP="00553D0D">
      <w:pPr>
        <w:pStyle w:val="ListParagraph"/>
        <w:numPr>
          <w:ilvl w:val="0"/>
          <w:numId w:val="14"/>
        </w:numPr>
        <w:spacing w:after="0" w:line="240" w:lineRule="auto"/>
        <w:ind w:left="1985"/>
        <w:jc w:val="both"/>
        <w:rPr>
          <w:rFonts w:cstheme="minorHAnsi"/>
        </w:rPr>
      </w:pPr>
      <w:r>
        <w:rPr>
          <w:rFonts w:cstheme="minorHAnsi"/>
        </w:rPr>
        <w:t xml:space="preserve">To present progress on the viral </w:t>
      </w:r>
      <w:r w:rsidRPr="007560A9">
        <w:rPr>
          <w:rFonts w:cstheme="minorHAnsi"/>
        </w:rPr>
        <w:t xml:space="preserve">hepatitis </w:t>
      </w:r>
      <w:r>
        <w:rPr>
          <w:rFonts w:cstheme="minorHAnsi"/>
        </w:rPr>
        <w:t>micro-elimination initiative in CKD patients to the key stakeholders in the Georgia viral hepatitis elimination program</w:t>
      </w:r>
    </w:p>
    <w:p w14:paraId="7292FDDB" w14:textId="726CC0F2" w:rsidR="00553D0D" w:rsidRPr="004802FA" w:rsidRDefault="00553D0D" w:rsidP="00553D0D">
      <w:pPr>
        <w:pStyle w:val="ListParagraph"/>
        <w:numPr>
          <w:ilvl w:val="0"/>
          <w:numId w:val="14"/>
        </w:numPr>
        <w:spacing w:after="0" w:line="240" w:lineRule="auto"/>
        <w:ind w:left="1985"/>
        <w:jc w:val="both"/>
        <w:rPr>
          <w:rFonts w:cstheme="minorHAnsi"/>
          <w:sz w:val="20"/>
        </w:rPr>
      </w:pPr>
      <w:r w:rsidRPr="00553D0D">
        <w:rPr>
          <w:rFonts w:cstheme="minorHAnsi"/>
        </w:rPr>
        <w:t>To promote expansion of viral hepatitis micro-elimination programs to other key target populations in Georgia</w:t>
      </w:r>
      <w:r w:rsidR="00B20E5C">
        <w:rPr>
          <w:rFonts w:cstheme="minorHAnsi"/>
        </w:rPr>
        <w:t xml:space="preserve"> </w:t>
      </w:r>
      <w:r w:rsidR="009B380A">
        <w:rPr>
          <w:rFonts w:cstheme="minorHAnsi"/>
        </w:rPr>
        <w:t>(</w:t>
      </w:r>
      <w:r w:rsidR="004802FA" w:rsidRPr="004802FA">
        <w:rPr>
          <w:rFonts w:cstheme="minorHAnsi"/>
          <w:sz w:val="20"/>
        </w:rPr>
        <w:t>if approved by TAG/Ministry of Health and feasible</w:t>
      </w:r>
      <w:r w:rsidR="009B380A">
        <w:rPr>
          <w:rFonts w:cstheme="minorHAnsi"/>
          <w:sz w:val="20"/>
        </w:rPr>
        <w:t>)</w:t>
      </w:r>
      <w:r w:rsidRPr="004802FA">
        <w:rPr>
          <w:rFonts w:cstheme="minorHAnsi"/>
          <w:sz w:val="20"/>
        </w:rPr>
        <w:t xml:space="preserve">. </w:t>
      </w:r>
    </w:p>
    <w:p w14:paraId="164AC236" w14:textId="475F410C" w:rsidR="00553D0D" w:rsidRDefault="00553D0D" w:rsidP="00553D0D">
      <w:pPr>
        <w:spacing w:after="0" w:line="240" w:lineRule="auto"/>
        <w:jc w:val="both"/>
        <w:rPr>
          <w:rFonts w:cs="Calibri"/>
        </w:rPr>
      </w:pPr>
      <w:bookmarkStart w:id="4" w:name="_GoBack"/>
      <w:bookmarkEnd w:id="4"/>
    </w:p>
    <w:p w14:paraId="5ADCA826" w14:textId="77777777" w:rsidR="00716F60" w:rsidRPr="00716F60" w:rsidRDefault="00716F60" w:rsidP="00716F60">
      <w:pPr>
        <w:pStyle w:val="ListParagraph"/>
        <w:spacing w:after="0" w:line="240" w:lineRule="auto"/>
        <w:ind w:left="851"/>
        <w:jc w:val="both"/>
        <w:rPr>
          <w:rFonts w:cstheme="minorHAnsi"/>
        </w:rPr>
      </w:pPr>
      <w:r w:rsidRPr="00716F60">
        <w:rPr>
          <w:rFonts w:cstheme="minorHAnsi"/>
        </w:rPr>
        <w:t xml:space="preserve">The </w:t>
      </w:r>
      <w:r w:rsidRPr="00716F60">
        <w:rPr>
          <w:rFonts w:cstheme="minorHAnsi"/>
          <w:u w:val="single"/>
        </w:rPr>
        <w:t>key outcomes</w:t>
      </w:r>
      <w:r w:rsidRPr="00716F60">
        <w:rPr>
          <w:rFonts w:cstheme="minorHAnsi"/>
        </w:rPr>
        <w:t xml:space="preserve"> of this activity are</w:t>
      </w:r>
      <w:r w:rsidRPr="00716F60">
        <w:rPr>
          <w:rFonts w:cstheme="minorHAnsi"/>
          <w:b/>
          <w:i/>
        </w:rPr>
        <w:t>:</w:t>
      </w:r>
    </w:p>
    <w:p w14:paraId="2C4F50FD" w14:textId="79E2B566" w:rsidR="00716F60" w:rsidRDefault="00716F60" w:rsidP="00553D0D">
      <w:pPr>
        <w:spacing w:after="0" w:line="240" w:lineRule="auto"/>
        <w:jc w:val="both"/>
        <w:rPr>
          <w:rFonts w:cs="Calibri"/>
        </w:rPr>
      </w:pPr>
    </w:p>
    <w:p w14:paraId="461C08FB" w14:textId="77777777" w:rsidR="00716F60" w:rsidRPr="009B380A" w:rsidRDefault="00716F60" w:rsidP="00716F60">
      <w:pPr>
        <w:pStyle w:val="ListParagraph"/>
        <w:numPr>
          <w:ilvl w:val="0"/>
          <w:numId w:val="15"/>
        </w:numPr>
        <w:ind w:left="1985"/>
        <w:rPr>
          <w:rFonts w:ascii="Calibri" w:hAnsi="Calibri" w:cs="Calibri"/>
        </w:rPr>
      </w:pPr>
      <w:r w:rsidRPr="004A7AAD">
        <w:rPr>
          <w:rFonts w:ascii="Calibri" w:hAnsi="Calibri" w:cs="Calibri"/>
        </w:rPr>
        <w:t>Key stakeholders</w:t>
      </w:r>
      <w:r>
        <w:rPr>
          <w:rFonts w:ascii="Calibri" w:hAnsi="Calibri" w:cs="Calibri"/>
        </w:rPr>
        <w:t xml:space="preserve"> in the Georgia viral hepatitis elimination program</w:t>
      </w:r>
      <w:r w:rsidRPr="004A7AAD">
        <w:rPr>
          <w:rFonts w:ascii="Calibri" w:hAnsi="Calibri" w:cs="Calibri"/>
        </w:rPr>
        <w:t xml:space="preserve"> updated on the progress of the viral hepatitis micro-elimination in CKD patients pilot </w:t>
      </w:r>
      <w:r w:rsidRPr="009B380A">
        <w:rPr>
          <w:rFonts w:ascii="Calibri" w:hAnsi="Calibri" w:cs="Calibri"/>
        </w:rPr>
        <w:t>initiative.</w:t>
      </w:r>
    </w:p>
    <w:p w14:paraId="3C915C1A" w14:textId="35D9995C" w:rsidR="00716F60" w:rsidRPr="009B380A" w:rsidRDefault="00716F60" w:rsidP="00716F60">
      <w:pPr>
        <w:pStyle w:val="ListParagraph"/>
        <w:numPr>
          <w:ilvl w:val="0"/>
          <w:numId w:val="15"/>
        </w:numPr>
        <w:ind w:left="1985"/>
        <w:rPr>
          <w:rFonts w:cstheme="minorHAnsi"/>
        </w:rPr>
      </w:pPr>
      <w:r w:rsidRPr="009B380A">
        <w:rPr>
          <w:rFonts w:ascii="Calibri" w:hAnsi="Calibri" w:cs="Calibri"/>
        </w:rPr>
        <w:t>Decision on whether to expand viral hepatitis micro-elimination programs to other key target populations in Georgia</w:t>
      </w:r>
      <w:r w:rsidR="009B380A" w:rsidRPr="009B380A">
        <w:rPr>
          <w:rFonts w:ascii="Calibri" w:hAnsi="Calibri" w:cs="Calibri"/>
        </w:rPr>
        <w:t xml:space="preserve"> (</w:t>
      </w:r>
      <w:r w:rsidR="004802FA" w:rsidRPr="009B380A">
        <w:rPr>
          <w:rFonts w:ascii="Calibri" w:hAnsi="Calibri" w:cs="Calibri"/>
        </w:rPr>
        <w:t>if approved by TAG/Ministry of Health and feasible</w:t>
      </w:r>
      <w:r w:rsidR="009B380A" w:rsidRPr="009B380A">
        <w:rPr>
          <w:rFonts w:ascii="Calibri" w:hAnsi="Calibri" w:cs="Calibri"/>
        </w:rPr>
        <w:t>)</w:t>
      </w:r>
    </w:p>
    <w:p w14:paraId="1ED8FD68" w14:textId="181BCBEB" w:rsidR="00716F60" w:rsidRPr="00553D0D" w:rsidRDefault="00716F60" w:rsidP="00553D0D">
      <w:pPr>
        <w:spacing w:after="0" w:line="240" w:lineRule="auto"/>
        <w:jc w:val="both"/>
        <w:rPr>
          <w:rFonts w:cs="Calibri"/>
        </w:rPr>
      </w:pPr>
    </w:p>
    <w:sectPr w:rsidR="00716F60" w:rsidRPr="00553D0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4FD54" w14:textId="77777777" w:rsidR="00B74E9E" w:rsidRDefault="00B74E9E" w:rsidP="004802FA">
      <w:pPr>
        <w:spacing w:after="0" w:line="240" w:lineRule="auto"/>
      </w:pPr>
      <w:r>
        <w:separator/>
      </w:r>
    </w:p>
  </w:endnote>
  <w:endnote w:type="continuationSeparator" w:id="0">
    <w:p w14:paraId="59604A3F" w14:textId="77777777" w:rsidR="00B74E9E" w:rsidRDefault="00B74E9E" w:rsidP="0048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751547"/>
      <w:docPartObj>
        <w:docPartGallery w:val="Page Numbers (Bottom of Page)"/>
        <w:docPartUnique/>
      </w:docPartObj>
    </w:sdtPr>
    <w:sdtEndPr/>
    <w:sdtContent>
      <w:sdt>
        <w:sdtPr>
          <w:id w:val="-1769616900"/>
          <w:docPartObj>
            <w:docPartGallery w:val="Page Numbers (Top of Page)"/>
            <w:docPartUnique/>
          </w:docPartObj>
        </w:sdtPr>
        <w:sdtEndPr/>
        <w:sdtContent>
          <w:p w14:paraId="7216F43C" w14:textId="22974318" w:rsidR="004802FA" w:rsidRDefault="004802F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560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60A9">
              <w:rPr>
                <w:b/>
                <w:bCs/>
                <w:noProof/>
              </w:rPr>
              <w:t>4</w:t>
            </w:r>
            <w:r>
              <w:rPr>
                <w:b/>
                <w:bCs/>
                <w:sz w:val="24"/>
                <w:szCs w:val="24"/>
              </w:rPr>
              <w:fldChar w:fldCharType="end"/>
            </w:r>
          </w:p>
        </w:sdtContent>
      </w:sdt>
    </w:sdtContent>
  </w:sdt>
  <w:p w14:paraId="2279F2D0" w14:textId="77777777" w:rsidR="004802FA" w:rsidRDefault="00480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10A05" w14:textId="77777777" w:rsidR="00B74E9E" w:rsidRDefault="00B74E9E" w:rsidP="004802FA">
      <w:pPr>
        <w:spacing w:after="0" w:line="240" w:lineRule="auto"/>
      </w:pPr>
      <w:r>
        <w:separator/>
      </w:r>
    </w:p>
  </w:footnote>
  <w:footnote w:type="continuationSeparator" w:id="0">
    <w:p w14:paraId="50D08791" w14:textId="77777777" w:rsidR="00B74E9E" w:rsidRDefault="00B74E9E" w:rsidP="00480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639"/>
    <w:multiLevelType w:val="hybridMultilevel"/>
    <w:tmpl w:val="A3A69A88"/>
    <w:lvl w:ilvl="0" w:tplc="0409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6E706F8"/>
    <w:multiLevelType w:val="hybridMultilevel"/>
    <w:tmpl w:val="A3A69A88"/>
    <w:lvl w:ilvl="0" w:tplc="0409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C496FC8"/>
    <w:multiLevelType w:val="hybridMultilevel"/>
    <w:tmpl w:val="2F18F4DE"/>
    <w:lvl w:ilvl="0" w:tplc="08090013">
      <w:start w:val="1"/>
      <w:numFmt w:val="upperRoman"/>
      <w:lvlText w:val="%1."/>
      <w:lvlJc w:val="righ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3973450"/>
    <w:multiLevelType w:val="hybridMultilevel"/>
    <w:tmpl w:val="52EA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34824"/>
    <w:multiLevelType w:val="hybridMultilevel"/>
    <w:tmpl w:val="A3A69A88"/>
    <w:lvl w:ilvl="0" w:tplc="0409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EC34BDD"/>
    <w:multiLevelType w:val="hybridMultilevel"/>
    <w:tmpl w:val="C752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63449"/>
    <w:multiLevelType w:val="hybridMultilevel"/>
    <w:tmpl w:val="A3A69A88"/>
    <w:lvl w:ilvl="0" w:tplc="0409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8FE56C2"/>
    <w:multiLevelType w:val="hybridMultilevel"/>
    <w:tmpl w:val="A3A69A88"/>
    <w:lvl w:ilvl="0" w:tplc="0409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9E14512"/>
    <w:multiLevelType w:val="hybridMultilevel"/>
    <w:tmpl w:val="E71C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14080"/>
    <w:multiLevelType w:val="hybridMultilevel"/>
    <w:tmpl w:val="B6C063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8507F"/>
    <w:multiLevelType w:val="hybridMultilevel"/>
    <w:tmpl w:val="CA2C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A2C73"/>
    <w:multiLevelType w:val="hybridMultilevel"/>
    <w:tmpl w:val="082C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B6FAA"/>
    <w:multiLevelType w:val="hybridMultilevel"/>
    <w:tmpl w:val="51AEF3D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BE738B"/>
    <w:multiLevelType w:val="hybridMultilevel"/>
    <w:tmpl w:val="D792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150A6F"/>
    <w:multiLevelType w:val="hybridMultilevel"/>
    <w:tmpl w:val="BB9CE46E"/>
    <w:lvl w:ilvl="0" w:tplc="99AAA6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F1F2B2A"/>
    <w:multiLevelType w:val="hybridMultilevel"/>
    <w:tmpl w:val="3736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23E65"/>
    <w:multiLevelType w:val="hybridMultilevel"/>
    <w:tmpl w:val="E95C18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4B70D6E"/>
    <w:multiLevelType w:val="hybridMultilevel"/>
    <w:tmpl w:val="E4DC8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A5038"/>
    <w:multiLevelType w:val="hybridMultilevel"/>
    <w:tmpl w:val="A3A69A88"/>
    <w:lvl w:ilvl="0" w:tplc="0409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6B0E5603"/>
    <w:multiLevelType w:val="hybridMultilevel"/>
    <w:tmpl w:val="A0988B1A"/>
    <w:lvl w:ilvl="0" w:tplc="C8E45FEE">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5D2067"/>
    <w:multiLevelType w:val="hybridMultilevel"/>
    <w:tmpl w:val="297CF96C"/>
    <w:lvl w:ilvl="0" w:tplc="B8D450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F1525F"/>
    <w:multiLevelType w:val="hybridMultilevel"/>
    <w:tmpl w:val="A3A69A88"/>
    <w:lvl w:ilvl="0" w:tplc="0409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79297D29"/>
    <w:multiLevelType w:val="hybridMultilevel"/>
    <w:tmpl w:val="D1DA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E93CC3"/>
    <w:multiLevelType w:val="hybridMultilevel"/>
    <w:tmpl w:val="3FFE540C"/>
    <w:lvl w:ilvl="0" w:tplc="09D81372">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0B724A"/>
    <w:multiLevelType w:val="hybridMultilevel"/>
    <w:tmpl w:val="B1D8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4"/>
  </w:num>
  <w:num w:numId="4">
    <w:abstractNumId w:val="4"/>
  </w:num>
  <w:num w:numId="5">
    <w:abstractNumId w:val="9"/>
  </w:num>
  <w:num w:numId="6">
    <w:abstractNumId w:val="21"/>
  </w:num>
  <w:num w:numId="7">
    <w:abstractNumId w:val="23"/>
  </w:num>
  <w:num w:numId="8">
    <w:abstractNumId w:val="20"/>
  </w:num>
  <w:num w:numId="9">
    <w:abstractNumId w:val="2"/>
  </w:num>
  <w:num w:numId="10">
    <w:abstractNumId w:val="12"/>
  </w:num>
  <w:num w:numId="11">
    <w:abstractNumId w:val="16"/>
  </w:num>
  <w:num w:numId="12">
    <w:abstractNumId w:val="11"/>
  </w:num>
  <w:num w:numId="13">
    <w:abstractNumId w:val="13"/>
  </w:num>
  <w:num w:numId="14">
    <w:abstractNumId w:val="15"/>
  </w:num>
  <w:num w:numId="15">
    <w:abstractNumId w:val="5"/>
  </w:num>
  <w:num w:numId="16">
    <w:abstractNumId w:val="22"/>
  </w:num>
  <w:num w:numId="17">
    <w:abstractNumId w:val="3"/>
  </w:num>
  <w:num w:numId="18">
    <w:abstractNumId w:val="1"/>
  </w:num>
  <w:num w:numId="19">
    <w:abstractNumId w:val="8"/>
  </w:num>
  <w:num w:numId="20">
    <w:abstractNumId w:val="17"/>
  </w:num>
  <w:num w:numId="21">
    <w:abstractNumId w:val="10"/>
  </w:num>
  <w:num w:numId="22">
    <w:abstractNumId w:val="24"/>
  </w:num>
  <w:num w:numId="23">
    <w:abstractNumId w:val="19"/>
  </w:num>
  <w:num w:numId="24">
    <w:abstractNumId w:val="1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2A"/>
    <w:rsid w:val="00020D3E"/>
    <w:rsid w:val="00027D2D"/>
    <w:rsid w:val="0004323A"/>
    <w:rsid w:val="00045DD1"/>
    <w:rsid w:val="000A13E9"/>
    <w:rsid w:val="00114E1B"/>
    <w:rsid w:val="00117EB3"/>
    <w:rsid w:val="001516F6"/>
    <w:rsid w:val="00176024"/>
    <w:rsid w:val="00187AC1"/>
    <w:rsid w:val="001A21A1"/>
    <w:rsid w:val="00203C65"/>
    <w:rsid w:val="00273DE1"/>
    <w:rsid w:val="002773F9"/>
    <w:rsid w:val="002C4D98"/>
    <w:rsid w:val="003113F7"/>
    <w:rsid w:val="00376DD2"/>
    <w:rsid w:val="003B40A1"/>
    <w:rsid w:val="003C5F4C"/>
    <w:rsid w:val="003E7738"/>
    <w:rsid w:val="003F6E93"/>
    <w:rsid w:val="003F7F3D"/>
    <w:rsid w:val="0043086B"/>
    <w:rsid w:val="004802FA"/>
    <w:rsid w:val="0048203C"/>
    <w:rsid w:val="00496CBC"/>
    <w:rsid w:val="004A7AAD"/>
    <w:rsid w:val="005079EE"/>
    <w:rsid w:val="00513357"/>
    <w:rsid w:val="00530395"/>
    <w:rsid w:val="00553D0D"/>
    <w:rsid w:val="00583C5A"/>
    <w:rsid w:val="005C7D33"/>
    <w:rsid w:val="00607865"/>
    <w:rsid w:val="00655FA1"/>
    <w:rsid w:val="006741D5"/>
    <w:rsid w:val="00716F60"/>
    <w:rsid w:val="0072517E"/>
    <w:rsid w:val="007259D6"/>
    <w:rsid w:val="0073597C"/>
    <w:rsid w:val="007502E6"/>
    <w:rsid w:val="007560A9"/>
    <w:rsid w:val="007B3809"/>
    <w:rsid w:val="00806437"/>
    <w:rsid w:val="008642B9"/>
    <w:rsid w:val="008A5D7F"/>
    <w:rsid w:val="008C5AA0"/>
    <w:rsid w:val="008D31FB"/>
    <w:rsid w:val="00903B31"/>
    <w:rsid w:val="00917865"/>
    <w:rsid w:val="00923212"/>
    <w:rsid w:val="009406D2"/>
    <w:rsid w:val="009B380A"/>
    <w:rsid w:val="009B4CA6"/>
    <w:rsid w:val="00A24A02"/>
    <w:rsid w:val="00A567CB"/>
    <w:rsid w:val="00A84994"/>
    <w:rsid w:val="00A85981"/>
    <w:rsid w:val="00B20E5C"/>
    <w:rsid w:val="00B30549"/>
    <w:rsid w:val="00B406C3"/>
    <w:rsid w:val="00B52906"/>
    <w:rsid w:val="00B529B2"/>
    <w:rsid w:val="00B74E9E"/>
    <w:rsid w:val="00BF0C62"/>
    <w:rsid w:val="00C57831"/>
    <w:rsid w:val="00C84BDB"/>
    <w:rsid w:val="00C94C5F"/>
    <w:rsid w:val="00CB6A54"/>
    <w:rsid w:val="00CC5B3F"/>
    <w:rsid w:val="00CF34F2"/>
    <w:rsid w:val="00CF72DA"/>
    <w:rsid w:val="00D453B4"/>
    <w:rsid w:val="00D51BB7"/>
    <w:rsid w:val="00ED22BB"/>
    <w:rsid w:val="00F323B3"/>
    <w:rsid w:val="00F62164"/>
    <w:rsid w:val="00FC242A"/>
    <w:rsid w:val="00FC3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241BD"/>
  <w15:chartTrackingRefBased/>
  <w15:docId w15:val="{0BA3A7C0-43D9-4947-A7D8-85E6B083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42A"/>
    <w:pPr>
      <w:ind w:left="720"/>
      <w:contextualSpacing/>
    </w:pPr>
  </w:style>
  <w:style w:type="paragraph" w:styleId="Header">
    <w:name w:val="header"/>
    <w:basedOn w:val="Normal"/>
    <w:link w:val="HeaderChar"/>
    <w:uiPriority w:val="99"/>
    <w:unhideWhenUsed/>
    <w:rsid w:val="00D51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BB7"/>
  </w:style>
  <w:style w:type="table" w:styleId="TableGrid">
    <w:name w:val="Table Grid"/>
    <w:basedOn w:val="TableNormal"/>
    <w:uiPriority w:val="39"/>
    <w:rsid w:val="00607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CA6"/>
    <w:rPr>
      <w:sz w:val="16"/>
      <w:szCs w:val="16"/>
    </w:rPr>
  </w:style>
  <w:style w:type="paragraph" w:styleId="CommentText">
    <w:name w:val="annotation text"/>
    <w:basedOn w:val="Normal"/>
    <w:link w:val="CommentTextChar"/>
    <w:uiPriority w:val="99"/>
    <w:semiHidden/>
    <w:unhideWhenUsed/>
    <w:rsid w:val="009B4CA6"/>
    <w:pPr>
      <w:spacing w:line="240" w:lineRule="auto"/>
    </w:pPr>
    <w:rPr>
      <w:sz w:val="20"/>
      <w:szCs w:val="20"/>
    </w:rPr>
  </w:style>
  <w:style w:type="character" w:customStyle="1" w:styleId="CommentTextChar">
    <w:name w:val="Comment Text Char"/>
    <w:basedOn w:val="DefaultParagraphFont"/>
    <w:link w:val="CommentText"/>
    <w:uiPriority w:val="99"/>
    <w:semiHidden/>
    <w:rsid w:val="009B4CA6"/>
    <w:rPr>
      <w:sz w:val="20"/>
      <w:szCs w:val="20"/>
    </w:rPr>
  </w:style>
  <w:style w:type="paragraph" w:styleId="CommentSubject">
    <w:name w:val="annotation subject"/>
    <w:basedOn w:val="CommentText"/>
    <w:next w:val="CommentText"/>
    <w:link w:val="CommentSubjectChar"/>
    <w:uiPriority w:val="99"/>
    <w:semiHidden/>
    <w:unhideWhenUsed/>
    <w:rsid w:val="009B4CA6"/>
    <w:rPr>
      <w:b/>
      <w:bCs/>
    </w:rPr>
  </w:style>
  <w:style w:type="character" w:customStyle="1" w:styleId="CommentSubjectChar">
    <w:name w:val="Comment Subject Char"/>
    <w:basedOn w:val="CommentTextChar"/>
    <w:link w:val="CommentSubject"/>
    <w:uiPriority w:val="99"/>
    <w:semiHidden/>
    <w:rsid w:val="009B4CA6"/>
    <w:rPr>
      <w:b/>
      <w:bCs/>
      <w:sz w:val="20"/>
      <w:szCs w:val="20"/>
    </w:rPr>
  </w:style>
  <w:style w:type="paragraph" w:styleId="BalloonText">
    <w:name w:val="Balloon Text"/>
    <w:basedOn w:val="Normal"/>
    <w:link w:val="BalloonTextChar"/>
    <w:uiPriority w:val="99"/>
    <w:semiHidden/>
    <w:unhideWhenUsed/>
    <w:rsid w:val="009B4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CA6"/>
    <w:rPr>
      <w:rFonts w:ascii="Segoe UI" w:hAnsi="Segoe UI" w:cs="Segoe UI"/>
      <w:sz w:val="18"/>
      <w:szCs w:val="18"/>
    </w:rPr>
  </w:style>
  <w:style w:type="character" w:customStyle="1" w:styleId="md-bold3">
    <w:name w:val="md-bold3"/>
    <w:basedOn w:val="DefaultParagraphFont"/>
    <w:rsid w:val="00ED22BB"/>
    <w:rPr>
      <w:b/>
      <w:bCs/>
    </w:rPr>
  </w:style>
  <w:style w:type="paragraph" w:customStyle="1" w:styleId="Default">
    <w:name w:val="Default"/>
    <w:rsid w:val="00027D2D"/>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B52906"/>
    <w:rPr>
      <w:b/>
      <w:bCs/>
      <w:i w:val="0"/>
      <w:iCs w:val="0"/>
    </w:rPr>
  </w:style>
  <w:style w:type="character" w:customStyle="1" w:styleId="st1">
    <w:name w:val="st1"/>
    <w:basedOn w:val="DefaultParagraphFont"/>
    <w:rsid w:val="00B52906"/>
  </w:style>
  <w:style w:type="character" w:styleId="Hyperlink">
    <w:name w:val="Hyperlink"/>
    <w:basedOn w:val="DefaultParagraphFont"/>
    <w:uiPriority w:val="99"/>
    <w:unhideWhenUsed/>
    <w:rsid w:val="00583C5A"/>
    <w:rPr>
      <w:color w:val="0563C1" w:themeColor="hyperlink"/>
      <w:u w:val="single"/>
    </w:rPr>
  </w:style>
  <w:style w:type="paragraph" w:styleId="Footer">
    <w:name w:val="footer"/>
    <w:basedOn w:val="Normal"/>
    <w:link w:val="FooterChar"/>
    <w:uiPriority w:val="99"/>
    <w:unhideWhenUsed/>
    <w:rsid w:val="00480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2FA"/>
  </w:style>
  <w:style w:type="character" w:styleId="FollowedHyperlink">
    <w:name w:val="FollowedHyperlink"/>
    <w:basedOn w:val="DefaultParagraphFont"/>
    <w:uiPriority w:val="99"/>
    <w:semiHidden/>
    <w:unhideWhenUsed/>
    <w:rsid w:val="009B38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0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77A35-48EC-4D66-8FB3-894C7876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JMullen</dc:creator>
  <cp:keywords/>
  <dc:description/>
  <cp:lastModifiedBy>JMullen</cp:lastModifiedBy>
  <cp:revision>3</cp:revision>
  <dcterms:created xsi:type="dcterms:W3CDTF">2017-07-13T07:35:00Z</dcterms:created>
  <dcterms:modified xsi:type="dcterms:W3CDTF">2017-07-13T11:14:00Z</dcterms:modified>
</cp:coreProperties>
</file>